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08EDBC50" w14:textId="77777777" w:rsidR="004B319F" w:rsidRDefault="004B319F" w:rsidP="009A65A4">
      <w:pPr>
        <w:pStyle w:val="StandardWeb"/>
        <w:rPr>
          <w:rFonts w:ascii="Futura Lt BT" w:hAnsi="Futura Lt BT"/>
          <w:b/>
          <w:sz w:val="32"/>
          <w:szCs w:val="32"/>
        </w:rPr>
      </w:pPr>
    </w:p>
    <w:p w14:paraId="52354361" w14:textId="77777777" w:rsidR="00745700" w:rsidRDefault="00745700" w:rsidP="00D344DE">
      <w:pPr>
        <w:outlineLvl w:val="0"/>
        <w:rPr>
          <w:rFonts w:ascii="Calibri" w:hAnsi="Calibri" w:cs="Arial"/>
          <w:b/>
          <w:sz w:val="26"/>
          <w:szCs w:val="26"/>
        </w:rPr>
      </w:pPr>
    </w:p>
    <w:p w14:paraId="171AD1FE" w14:textId="0A13F5BB" w:rsidR="004B319F" w:rsidRDefault="00D344DE" w:rsidP="00D344DE">
      <w:pPr>
        <w:outlineLvl w:val="0"/>
        <w:rPr>
          <w:rFonts w:ascii="Calibri" w:hAnsi="Calibri" w:cs="Arial"/>
          <w:b/>
          <w:sz w:val="26"/>
          <w:szCs w:val="26"/>
        </w:rPr>
      </w:pPr>
      <w:r>
        <w:rPr>
          <w:rFonts w:ascii="Calibri" w:hAnsi="Calibri" w:cs="Arial"/>
          <w:b/>
          <w:sz w:val="26"/>
          <w:szCs w:val="26"/>
        </w:rPr>
        <w:t>OBJEKTBERICHT</w:t>
      </w:r>
    </w:p>
    <w:p w14:paraId="7F9118A5" w14:textId="77777777" w:rsidR="00FB0A8D" w:rsidRDefault="00FB0A8D" w:rsidP="00D344DE">
      <w:pPr>
        <w:outlineLvl w:val="0"/>
        <w:rPr>
          <w:rFonts w:ascii="Futura Lt BT" w:hAnsi="Futura Lt BT"/>
          <w:b/>
          <w:sz w:val="32"/>
          <w:szCs w:val="32"/>
        </w:rPr>
      </w:pPr>
    </w:p>
    <w:p w14:paraId="6AD503E3" w14:textId="2BD4C879" w:rsidR="00FB0A8D" w:rsidRPr="00EB23E9" w:rsidRDefault="00FB0A8D" w:rsidP="00FB0A8D">
      <w:pPr>
        <w:outlineLvl w:val="0"/>
        <w:rPr>
          <w:b/>
          <w:sz w:val="24"/>
          <w:szCs w:val="24"/>
        </w:rPr>
      </w:pPr>
      <w:r>
        <w:rPr>
          <w:rFonts w:ascii="Futura Lt BT" w:hAnsi="Futura Lt BT"/>
          <w:b/>
          <w:sz w:val="32"/>
          <w:szCs w:val="32"/>
        </w:rPr>
        <w:t xml:space="preserve">Revitalisierung einer alten Brauerei zum kreativen Raum </w:t>
      </w:r>
      <w:r w:rsidR="006040EB">
        <w:rPr>
          <w:sz w:val="24"/>
          <w:szCs w:val="24"/>
        </w:rPr>
        <w:t xml:space="preserve">            </w:t>
      </w:r>
      <w:r w:rsidRPr="00EB23E9">
        <w:rPr>
          <w:sz w:val="24"/>
          <w:szCs w:val="24"/>
        </w:rPr>
        <w:t xml:space="preserve">Aluzargen </w:t>
      </w:r>
      <w:r w:rsidR="006040EB" w:rsidRPr="00EB23E9">
        <w:rPr>
          <w:sz w:val="24"/>
          <w:szCs w:val="24"/>
        </w:rPr>
        <w:t xml:space="preserve">in minimalistischer Form </w:t>
      </w:r>
      <w:r w:rsidR="003E7628" w:rsidRPr="00EB23E9">
        <w:rPr>
          <w:sz w:val="24"/>
          <w:szCs w:val="24"/>
        </w:rPr>
        <w:t>prägen die a</w:t>
      </w:r>
      <w:r w:rsidR="006040EB" w:rsidRPr="00EB23E9">
        <w:rPr>
          <w:sz w:val="24"/>
          <w:szCs w:val="24"/>
        </w:rPr>
        <w:t>rchitektonische Transparenz</w:t>
      </w:r>
    </w:p>
    <w:p w14:paraId="5FF11FAF" w14:textId="40F463D0" w:rsidR="00450914" w:rsidRPr="00FB0A8D" w:rsidRDefault="00D344DE" w:rsidP="00450914">
      <w:pPr>
        <w:pStyle w:val="StandardWeb"/>
        <w:spacing w:line="340" w:lineRule="exact"/>
        <w:jc w:val="both"/>
        <w:rPr>
          <w:rFonts w:ascii="Futura Lt BT" w:hAnsi="Futura Lt BT"/>
        </w:rPr>
      </w:pPr>
      <w:r>
        <w:rPr>
          <w:rFonts w:asciiTheme="minorHAnsi" w:hAnsiTheme="minorHAnsi"/>
        </w:rPr>
        <w:t xml:space="preserve">Rheinstetten, im </w:t>
      </w:r>
      <w:r w:rsidR="00CB510E">
        <w:rPr>
          <w:rFonts w:asciiTheme="minorHAnsi" w:hAnsiTheme="minorHAnsi"/>
        </w:rPr>
        <w:t>Mai</w:t>
      </w:r>
      <w:r>
        <w:rPr>
          <w:rFonts w:asciiTheme="minorHAnsi" w:hAnsiTheme="minorHAnsi"/>
        </w:rPr>
        <w:t xml:space="preserve"> 2017. </w:t>
      </w:r>
      <w:r w:rsidR="00FB0A8D" w:rsidRPr="003F337D">
        <w:rPr>
          <w:rFonts w:ascii="Futura Lt BT" w:hAnsi="Futura Lt BT"/>
        </w:rPr>
        <w:t xml:space="preserve">Als eines der letzten Architekturbeispiele der Gründerzeit in Würzburg dokumentiert das Bürgerbräu einen Teil der Geschichte </w:t>
      </w:r>
      <w:r w:rsidR="00FB0A8D">
        <w:rPr>
          <w:rFonts w:ascii="Futura Lt BT" w:hAnsi="Futura Lt BT"/>
        </w:rPr>
        <w:t>von</w:t>
      </w:r>
      <w:r w:rsidR="00FB0A8D" w:rsidRPr="003F337D">
        <w:rPr>
          <w:rFonts w:ascii="Futura Lt BT" w:hAnsi="Futura Lt BT"/>
        </w:rPr>
        <w:t xml:space="preserve"> Stadt und Region. </w:t>
      </w:r>
      <w:r w:rsidR="00FB0A8D">
        <w:rPr>
          <w:rFonts w:ascii="Futura Lt BT" w:hAnsi="Futura Lt BT"/>
        </w:rPr>
        <w:t xml:space="preserve">Nach über 150 Jahren Brauereibetrieb und 20-jährigem Leerstand </w:t>
      </w:r>
      <w:r w:rsidR="003E7628">
        <w:rPr>
          <w:rFonts w:ascii="Futura Lt BT" w:hAnsi="Futura Lt BT"/>
        </w:rPr>
        <w:t>wurde</w:t>
      </w:r>
      <w:r w:rsidR="00FB0A8D">
        <w:rPr>
          <w:rFonts w:ascii="Futura Lt BT" w:hAnsi="Futura Lt BT"/>
        </w:rPr>
        <w:t xml:space="preserve"> das Areal nun seit 2012 als Kultur- und Kreativzentrum revitalis</w:t>
      </w:r>
      <w:r w:rsidR="003E7628">
        <w:rPr>
          <w:rFonts w:ascii="Futura Lt BT" w:hAnsi="Futura Lt BT"/>
        </w:rPr>
        <w:t xml:space="preserve">iert. Heute ist dort ein neuer, </w:t>
      </w:r>
      <w:r w:rsidR="00FB0A8D">
        <w:rPr>
          <w:rFonts w:ascii="Futura Lt BT" w:hAnsi="Futura Lt BT"/>
        </w:rPr>
        <w:t xml:space="preserve">urbaner und </w:t>
      </w:r>
      <w:r w:rsidR="00FB0A8D" w:rsidRPr="0005724B">
        <w:rPr>
          <w:rFonts w:ascii="Futura Lt BT" w:hAnsi="Futura Lt BT"/>
        </w:rPr>
        <w:t>weltoffener Raum für Arbeit, Handwerk, Kultur, Gastronomie und Freizeit zu finden.</w:t>
      </w:r>
      <w:r w:rsidR="00FB0A8D">
        <w:rPr>
          <w:rFonts w:ascii="Futura Lt BT" w:hAnsi="Futura Lt BT"/>
        </w:rPr>
        <w:t xml:space="preserve"> </w:t>
      </w:r>
    </w:p>
    <w:p w14:paraId="21F8A3DC" w14:textId="5C8FA230" w:rsidR="00FB0A8D" w:rsidRDefault="00FB0A8D" w:rsidP="00FB0A8D">
      <w:pPr>
        <w:pStyle w:val="StandardWeb"/>
        <w:spacing w:line="340" w:lineRule="exact"/>
        <w:jc w:val="both"/>
        <w:rPr>
          <w:rFonts w:ascii="Futura Lt BT" w:hAnsi="Futura Lt BT"/>
        </w:rPr>
      </w:pPr>
      <w:r w:rsidRPr="0005724B">
        <w:rPr>
          <w:rFonts w:ascii="Futura Lt BT" w:hAnsi="Futura Lt BT"/>
        </w:rPr>
        <w:t xml:space="preserve">Das </w:t>
      </w:r>
      <w:r>
        <w:rPr>
          <w:rFonts w:ascii="Futura Lt BT" w:hAnsi="Futura Lt BT"/>
        </w:rPr>
        <w:t>alte Bürgerbräuareal</w:t>
      </w:r>
      <w:r w:rsidRPr="0005724B">
        <w:rPr>
          <w:rFonts w:ascii="Futura Lt BT" w:hAnsi="Futura Lt BT"/>
        </w:rPr>
        <w:t xml:space="preserve"> </w:t>
      </w:r>
      <w:r w:rsidR="003E7628">
        <w:rPr>
          <w:rFonts w:ascii="Futura Lt BT" w:hAnsi="Futura Lt BT"/>
        </w:rPr>
        <w:t>konnte</w:t>
      </w:r>
      <w:r w:rsidRPr="0005724B">
        <w:rPr>
          <w:rFonts w:ascii="Futura Lt BT" w:hAnsi="Futura Lt BT"/>
        </w:rPr>
        <w:t xml:space="preserve"> behutsam und in enger Abstimmung </w:t>
      </w:r>
      <w:r w:rsidR="00332383">
        <w:rPr>
          <w:rFonts w:ascii="Futura Lt BT" w:hAnsi="Futura Lt BT"/>
        </w:rPr>
        <w:t xml:space="preserve">zwischen dem Architekturbüro archicult und </w:t>
      </w:r>
      <w:r w:rsidRPr="0005724B">
        <w:rPr>
          <w:rFonts w:ascii="Futura Lt BT" w:hAnsi="Futura Lt BT"/>
        </w:rPr>
        <w:t>dem</w:t>
      </w:r>
      <w:r w:rsidR="003E7628">
        <w:rPr>
          <w:rFonts w:ascii="Futura Lt BT" w:hAnsi="Futura Lt BT"/>
        </w:rPr>
        <w:t xml:space="preserve"> Denkmalschutz in Stand gesetzt werden. </w:t>
      </w:r>
      <w:r w:rsidRPr="0005724B">
        <w:rPr>
          <w:rFonts w:ascii="Futura Lt BT" w:hAnsi="Futura Lt BT"/>
        </w:rPr>
        <w:t xml:space="preserve">Gleichzeitig gelang es, </w:t>
      </w:r>
      <w:r>
        <w:rPr>
          <w:rFonts w:ascii="Futura Lt BT" w:hAnsi="Futura Lt BT"/>
        </w:rPr>
        <w:t>die</w:t>
      </w:r>
      <w:r w:rsidRPr="0005724B">
        <w:rPr>
          <w:rFonts w:ascii="Futura Lt BT" w:hAnsi="Futura Lt BT"/>
        </w:rPr>
        <w:t xml:space="preserve"> Gebäude in einer Symbiose mit moderner Architektur in das 21. Jahrhundert zu trans</w:t>
      </w:r>
      <w:r>
        <w:rPr>
          <w:rFonts w:ascii="Futura Lt BT" w:hAnsi="Futura Lt BT"/>
        </w:rPr>
        <w:t xml:space="preserve">ferieren </w:t>
      </w:r>
      <w:r w:rsidRPr="0005724B">
        <w:rPr>
          <w:rFonts w:ascii="Futura Lt BT" w:hAnsi="Futura Lt BT"/>
        </w:rPr>
        <w:t xml:space="preserve">und als ein Markenzeichen der Stadt Würzburg zu etablieren. Der einzigartige Industriecharme </w:t>
      </w:r>
      <w:r>
        <w:rPr>
          <w:rFonts w:ascii="Futura Lt BT" w:hAnsi="Futura Lt BT"/>
        </w:rPr>
        <w:t>blieb dabei erhalten. Daraus ist eine besonders kreative Atmosphäre entstanden, die das Areal für innovative Unternehmer als auch für die Öffentlichkeit attraktiv macht.</w:t>
      </w:r>
    </w:p>
    <w:p w14:paraId="797978FE" w14:textId="77777777" w:rsidR="00450914" w:rsidRDefault="00450914" w:rsidP="00FB0A8D">
      <w:pPr>
        <w:spacing w:after="0" w:line="340" w:lineRule="exact"/>
        <w:jc w:val="both"/>
        <w:rPr>
          <w:b/>
          <w:sz w:val="24"/>
          <w:szCs w:val="24"/>
        </w:rPr>
      </w:pPr>
    </w:p>
    <w:p w14:paraId="643D0E7C" w14:textId="77777777" w:rsidR="00FB0A8D" w:rsidRDefault="00FB0A8D" w:rsidP="00FB0A8D">
      <w:pPr>
        <w:spacing w:after="0" w:line="340" w:lineRule="exact"/>
        <w:jc w:val="both"/>
        <w:rPr>
          <w:b/>
          <w:sz w:val="24"/>
          <w:szCs w:val="24"/>
        </w:rPr>
      </w:pPr>
      <w:r w:rsidRPr="00D616C1">
        <w:rPr>
          <w:b/>
          <w:sz w:val="24"/>
          <w:szCs w:val="24"/>
        </w:rPr>
        <w:t xml:space="preserve">Transparente Büroeinheiten: Holzboxen mit Ausblick </w:t>
      </w:r>
    </w:p>
    <w:p w14:paraId="1561A03D" w14:textId="43916B70" w:rsidR="00FB0A8D" w:rsidRPr="00CF374D" w:rsidRDefault="00FB0A8D" w:rsidP="00FB0A8D">
      <w:pPr>
        <w:spacing w:after="0" w:line="340" w:lineRule="exact"/>
        <w:jc w:val="both"/>
        <w:rPr>
          <w:b/>
          <w:sz w:val="24"/>
          <w:szCs w:val="24"/>
        </w:rPr>
      </w:pPr>
      <w:r w:rsidRPr="0005724B">
        <w:rPr>
          <w:rFonts w:ascii="Futura Lt BT" w:hAnsi="Futura Lt BT"/>
          <w:sz w:val="24"/>
          <w:szCs w:val="24"/>
        </w:rPr>
        <w:t>In</w:t>
      </w:r>
      <w:r>
        <w:rPr>
          <w:rFonts w:ascii="Futura Lt BT" w:hAnsi="Futura Lt BT"/>
          <w:sz w:val="24"/>
          <w:szCs w:val="24"/>
        </w:rPr>
        <w:t xml:space="preserve"> der ehemaligen Picherei, in der </w:t>
      </w:r>
      <w:r w:rsidRPr="0005724B">
        <w:rPr>
          <w:rFonts w:ascii="Futura Lt BT" w:hAnsi="Futura Lt BT"/>
          <w:sz w:val="24"/>
          <w:szCs w:val="24"/>
        </w:rPr>
        <w:t>früher die Fässer für die Brauerei abgedichtet</w:t>
      </w:r>
      <w:r>
        <w:rPr>
          <w:rFonts w:ascii="Futura Lt BT" w:hAnsi="Futura Lt BT"/>
          <w:sz w:val="24"/>
          <w:szCs w:val="24"/>
        </w:rPr>
        <w:t xml:space="preserve"> wurden, entstand auf rund </w:t>
      </w:r>
      <w:r w:rsidRPr="0005724B">
        <w:rPr>
          <w:rFonts w:ascii="Futura Lt BT" w:hAnsi="Futura Lt BT"/>
          <w:sz w:val="24"/>
          <w:szCs w:val="24"/>
        </w:rPr>
        <w:t>500</w:t>
      </w:r>
      <w:r w:rsidR="00954346">
        <w:rPr>
          <w:rFonts w:ascii="Futura Lt BT" w:hAnsi="Futura Lt BT"/>
          <w:sz w:val="24"/>
          <w:szCs w:val="24"/>
        </w:rPr>
        <w:t xml:space="preserve"> </w:t>
      </w:r>
      <w:r w:rsidRPr="0005724B">
        <w:rPr>
          <w:rFonts w:ascii="Futura Lt BT" w:hAnsi="Futura Lt BT"/>
          <w:sz w:val="24"/>
          <w:szCs w:val="24"/>
        </w:rPr>
        <w:t xml:space="preserve">m² der </w:t>
      </w:r>
      <w:r w:rsidRPr="00597B58">
        <w:rPr>
          <w:rFonts w:ascii="Futura Lt BT" w:hAnsi="Futura Lt BT"/>
          <w:sz w:val="24"/>
          <w:szCs w:val="24"/>
        </w:rPr>
        <w:t xml:space="preserve">KreativRaum </w:t>
      </w:r>
      <w:r w:rsidRPr="0005724B">
        <w:rPr>
          <w:rFonts w:ascii="Futura Lt BT" w:hAnsi="Futura Lt BT"/>
          <w:sz w:val="24"/>
          <w:szCs w:val="24"/>
        </w:rPr>
        <w:t xml:space="preserve">- 13 kleine Büroeinheiten </w:t>
      </w:r>
      <w:r>
        <w:rPr>
          <w:rFonts w:ascii="Futura Lt BT" w:hAnsi="Futura Lt BT"/>
          <w:sz w:val="24"/>
          <w:szCs w:val="24"/>
        </w:rPr>
        <w:t>mit</w:t>
      </w:r>
      <w:r w:rsidRPr="0005724B">
        <w:rPr>
          <w:rFonts w:ascii="Futura Lt BT" w:hAnsi="Futura Lt BT"/>
          <w:sz w:val="24"/>
          <w:szCs w:val="24"/>
        </w:rPr>
        <w:t xml:space="preserve"> </w:t>
      </w:r>
      <w:r>
        <w:rPr>
          <w:rFonts w:ascii="Futura Lt BT" w:hAnsi="Futura Lt BT"/>
          <w:sz w:val="24"/>
          <w:szCs w:val="24"/>
        </w:rPr>
        <w:t xml:space="preserve">je 11 bis 50m² sowie eine Gemeinschaftsfläche für Besprechungen, Kommunikation und Gedankenaustausch. Die Architekten stapelten hierzu Holzboxen unterschiedlicher Größen auf zwei Ebenen in die alte Halle. Über offene Stahltreppen, Brücken und Gitterroste sind die einzelnen Arbeitsräume der kleinen Unternehmen </w:t>
      </w:r>
      <w:r w:rsidR="00332383">
        <w:rPr>
          <w:rFonts w:ascii="Futura Lt BT" w:hAnsi="Futura Lt BT"/>
          <w:sz w:val="24"/>
          <w:szCs w:val="24"/>
        </w:rPr>
        <w:t>er</w:t>
      </w:r>
      <w:r w:rsidR="001D298B">
        <w:rPr>
          <w:rFonts w:ascii="Futura Lt BT" w:hAnsi="Futura Lt BT"/>
          <w:sz w:val="24"/>
          <w:szCs w:val="24"/>
        </w:rPr>
        <w:t>r</w:t>
      </w:r>
      <w:r w:rsidR="00332383">
        <w:rPr>
          <w:rFonts w:ascii="Futura Lt BT" w:hAnsi="Futura Lt BT"/>
          <w:sz w:val="24"/>
          <w:szCs w:val="24"/>
        </w:rPr>
        <w:t>eichbar.</w:t>
      </w:r>
      <w:r>
        <w:rPr>
          <w:rFonts w:ascii="Futura Lt BT" w:hAnsi="Futura Lt BT"/>
          <w:sz w:val="24"/>
          <w:szCs w:val="24"/>
        </w:rPr>
        <w:t xml:space="preserve"> </w:t>
      </w:r>
    </w:p>
    <w:p w14:paraId="7554F3E0" w14:textId="77777777" w:rsidR="00FB0A8D" w:rsidRDefault="00FB0A8D" w:rsidP="00FB0A8D">
      <w:pPr>
        <w:pStyle w:val="StandardWeb"/>
        <w:spacing w:line="340" w:lineRule="exact"/>
        <w:jc w:val="both"/>
        <w:rPr>
          <w:rFonts w:ascii="Futura Lt BT" w:hAnsi="Futura Lt BT"/>
        </w:rPr>
      </w:pPr>
      <w:r>
        <w:rPr>
          <w:rFonts w:ascii="Futura Lt BT" w:hAnsi="Futura Lt BT"/>
        </w:rPr>
        <w:t xml:space="preserve">Eine </w:t>
      </w:r>
      <w:r w:rsidRPr="0005724B">
        <w:rPr>
          <w:rFonts w:ascii="Futura Lt BT" w:hAnsi="Futura Lt BT"/>
        </w:rPr>
        <w:t>Herausforderung bei der Anordnung der Boxen war die Belichtung. Die Boxen wurden</w:t>
      </w:r>
      <w:r>
        <w:rPr>
          <w:rFonts w:ascii="Futura Lt BT" w:hAnsi="Futura Lt BT"/>
        </w:rPr>
        <w:t xml:space="preserve"> hierzu in der Industriehalle so angeordnet, dass die offenen Seiten zur Fensterfront und </w:t>
      </w:r>
      <w:r w:rsidRPr="0005724B">
        <w:rPr>
          <w:rFonts w:ascii="Futura Lt BT" w:hAnsi="Futura Lt BT"/>
        </w:rPr>
        <w:t>zum großzügigen Hauptraum orientiert</w:t>
      </w:r>
      <w:r>
        <w:rPr>
          <w:rFonts w:ascii="Futura Lt BT" w:hAnsi="Futura Lt BT"/>
        </w:rPr>
        <w:t xml:space="preserve"> sind. Jeder Bürocontainer hat damit </w:t>
      </w:r>
      <w:r w:rsidRPr="0005724B">
        <w:rPr>
          <w:rFonts w:ascii="Futura Lt BT" w:hAnsi="Futura Lt BT"/>
        </w:rPr>
        <w:t xml:space="preserve">eine </w:t>
      </w:r>
      <w:r>
        <w:rPr>
          <w:rFonts w:ascii="Futura Lt BT" w:hAnsi="Futura Lt BT"/>
        </w:rPr>
        <w:t xml:space="preserve">großzügige </w:t>
      </w:r>
      <w:r w:rsidRPr="0005724B">
        <w:rPr>
          <w:rFonts w:ascii="Futura Lt BT" w:hAnsi="Futura Lt BT"/>
        </w:rPr>
        <w:t>Glasfront</w:t>
      </w:r>
      <w:r>
        <w:rPr>
          <w:rFonts w:ascii="Futura Lt BT" w:hAnsi="Futura Lt BT"/>
        </w:rPr>
        <w:t xml:space="preserve"> erhalten, die eine </w:t>
      </w:r>
      <w:r w:rsidRPr="0005724B">
        <w:rPr>
          <w:rFonts w:ascii="Futura Lt BT" w:hAnsi="Futura Lt BT"/>
        </w:rPr>
        <w:t xml:space="preserve">maximale Belichtung </w:t>
      </w:r>
      <w:r>
        <w:rPr>
          <w:rFonts w:ascii="Futura Lt BT" w:hAnsi="Futura Lt BT"/>
        </w:rPr>
        <w:t xml:space="preserve">sowie einen umfassenden </w:t>
      </w:r>
      <w:r w:rsidRPr="0005724B">
        <w:rPr>
          <w:rFonts w:ascii="Futura Lt BT" w:hAnsi="Futura Lt BT"/>
        </w:rPr>
        <w:t>Ausblick</w:t>
      </w:r>
      <w:r>
        <w:rPr>
          <w:rFonts w:ascii="Futura Lt BT" w:hAnsi="Futura Lt BT"/>
        </w:rPr>
        <w:t xml:space="preserve"> ermöglicht.</w:t>
      </w:r>
    </w:p>
    <w:p w14:paraId="571CD4AE" w14:textId="77777777" w:rsidR="00FB0A8D" w:rsidRDefault="00FB0A8D" w:rsidP="00FB0A8D">
      <w:pPr>
        <w:pStyle w:val="StandardWeb"/>
        <w:rPr>
          <w:rFonts w:ascii="Futura Lt BT" w:hAnsi="Futura Lt BT"/>
        </w:rPr>
      </w:pPr>
    </w:p>
    <w:p w14:paraId="20193B5B" w14:textId="77777777" w:rsidR="00FB0A8D" w:rsidRDefault="00FB0A8D" w:rsidP="009A38C0">
      <w:pPr>
        <w:pStyle w:val="StandardWeb"/>
        <w:spacing w:line="340" w:lineRule="exact"/>
        <w:jc w:val="both"/>
        <w:rPr>
          <w:rFonts w:asciiTheme="minorHAnsi" w:hAnsiTheme="minorHAnsi"/>
        </w:rPr>
      </w:pPr>
    </w:p>
    <w:p w14:paraId="7EACB23F" w14:textId="5443C6AF" w:rsidR="00764D15" w:rsidRDefault="005B7AAB" w:rsidP="007257A2">
      <w:pPr>
        <w:outlineLvl w:val="0"/>
        <w:rPr>
          <w:rFonts w:ascii="Calibri" w:hAnsi="Calibri" w:cs="Arial"/>
          <w:b/>
          <w:sz w:val="26"/>
          <w:szCs w:val="26"/>
        </w:rPr>
      </w:pPr>
      <w:r>
        <w:rPr>
          <w:rFonts w:ascii="Calibri" w:hAnsi="Calibri" w:cs="Arial"/>
          <w:b/>
          <w:sz w:val="26"/>
          <w:szCs w:val="26"/>
        </w:rPr>
        <w:t>O</w:t>
      </w:r>
      <w:r w:rsidR="009A38C0">
        <w:rPr>
          <w:rFonts w:ascii="Calibri" w:hAnsi="Calibri" w:cs="Arial"/>
          <w:b/>
          <w:sz w:val="26"/>
          <w:szCs w:val="26"/>
        </w:rPr>
        <w:t>BJEKTBERICHT</w:t>
      </w:r>
    </w:p>
    <w:p w14:paraId="5CA9820D" w14:textId="77777777" w:rsidR="007257A2" w:rsidRPr="007257A2" w:rsidRDefault="007257A2" w:rsidP="007257A2">
      <w:pPr>
        <w:outlineLvl w:val="0"/>
        <w:rPr>
          <w:rFonts w:ascii="Calibri" w:hAnsi="Calibri" w:cs="Arial"/>
          <w:b/>
          <w:sz w:val="26"/>
          <w:szCs w:val="26"/>
        </w:rPr>
      </w:pPr>
    </w:p>
    <w:p w14:paraId="207E3E72" w14:textId="77777777" w:rsidR="00602991" w:rsidRDefault="008F5AAE" w:rsidP="00602991">
      <w:pPr>
        <w:pStyle w:val="StandardWeb"/>
        <w:spacing w:before="0" w:beforeAutospacing="0" w:after="0" w:afterAutospacing="0" w:line="340" w:lineRule="exact"/>
        <w:jc w:val="both"/>
        <w:rPr>
          <w:rFonts w:ascii="Futura Lt BT" w:hAnsi="Futura Lt BT"/>
          <w:b/>
        </w:rPr>
      </w:pPr>
      <w:r w:rsidRPr="00907EC7">
        <w:rPr>
          <w:rFonts w:ascii="Futura Lt BT" w:hAnsi="Futura Lt BT"/>
          <w:b/>
        </w:rPr>
        <w:t>Schlanke Aluzargen als architektonisches Element</w:t>
      </w:r>
      <w:r>
        <w:rPr>
          <w:rFonts w:ascii="Futura Lt BT" w:hAnsi="Futura Lt BT"/>
          <w:b/>
        </w:rPr>
        <w:t xml:space="preserve">  </w:t>
      </w:r>
    </w:p>
    <w:p w14:paraId="3BCB494D" w14:textId="0A864A5C" w:rsidR="00464006" w:rsidRPr="00F961BC" w:rsidRDefault="008F5AAE" w:rsidP="00602991">
      <w:pPr>
        <w:pStyle w:val="StandardWeb"/>
        <w:spacing w:before="0" w:beforeAutospacing="0" w:after="0" w:afterAutospacing="0" w:line="340" w:lineRule="exact"/>
        <w:jc w:val="both"/>
        <w:rPr>
          <w:rFonts w:ascii="Futura Lt BT" w:hAnsi="Futura Lt BT"/>
          <w:b/>
        </w:rPr>
      </w:pPr>
      <w:r>
        <w:rPr>
          <w:rFonts w:ascii="Futura Lt BT" w:hAnsi="Futura Lt BT"/>
        </w:rPr>
        <w:t xml:space="preserve">Der Zugang zu den Büroeinheiten erfolgt über die Glasfront und den darin </w:t>
      </w:r>
      <w:r w:rsidR="00602991">
        <w:rPr>
          <w:rFonts w:ascii="Futura Lt BT" w:hAnsi="Futura Lt BT"/>
        </w:rPr>
        <w:t xml:space="preserve">eingebauten </w:t>
      </w:r>
      <w:r>
        <w:rPr>
          <w:rFonts w:ascii="Futura Lt BT" w:hAnsi="Futura Lt BT"/>
        </w:rPr>
        <w:t>Glastüren. Um das architektonisch transparente Konzept nicht zu zerstören kamen schlanke Aluminiumzargen zum Einsatz, die quasi schwebend,</w:t>
      </w:r>
      <w:r w:rsidR="00464006">
        <w:rPr>
          <w:rFonts w:ascii="Futura Lt BT" w:hAnsi="Futura Lt BT"/>
        </w:rPr>
        <w:t xml:space="preserve"> in die Verglasungen integriert wurden. </w:t>
      </w:r>
      <w:r>
        <w:rPr>
          <w:rFonts w:ascii="Futura Lt BT" w:hAnsi="Futura Lt BT"/>
        </w:rPr>
        <w:t xml:space="preserve">Diese erfüllen zudem die </w:t>
      </w:r>
      <w:r w:rsidR="00332383">
        <w:rPr>
          <w:rFonts w:ascii="Futura Lt BT" w:hAnsi="Futura Lt BT"/>
        </w:rPr>
        <w:t xml:space="preserve"> </w:t>
      </w:r>
      <w:r>
        <w:rPr>
          <w:rFonts w:ascii="Futura Lt BT" w:hAnsi="Futura Lt BT"/>
        </w:rPr>
        <w:t>Anforderungen an den Schallsc</w:t>
      </w:r>
      <w:r w:rsidR="00A8521F">
        <w:rPr>
          <w:rFonts w:ascii="Futura Lt BT" w:hAnsi="Futura Lt BT"/>
        </w:rPr>
        <w:t>hutz und die Nutzungssicherheit.</w:t>
      </w:r>
      <w:r w:rsidR="00464006" w:rsidRPr="00464006">
        <w:rPr>
          <w:rFonts w:ascii="Futura Lt BT" w:hAnsi="Futura Lt BT"/>
        </w:rPr>
        <w:t xml:space="preserve"> </w:t>
      </w:r>
    </w:p>
    <w:p w14:paraId="0A5A53B3" w14:textId="1D172F28" w:rsidR="008F5AAE" w:rsidRDefault="00F93DED" w:rsidP="008F5AAE">
      <w:pPr>
        <w:pStyle w:val="StandardWeb"/>
        <w:spacing w:line="340" w:lineRule="exact"/>
        <w:jc w:val="both"/>
        <w:rPr>
          <w:rFonts w:ascii="Futura Lt BT" w:hAnsi="Futura Lt BT"/>
        </w:rPr>
      </w:pPr>
      <w:r>
        <w:rPr>
          <w:rFonts w:ascii="Futura Lt BT" w:hAnsi="Futura Lt BT"/>
        </w:rPr>
        <w:t>Dr</w:t>
      </w:r>
      <w:r w:rsidR="00790C69">
        <w:rPr>
          <w:rFonts w:ascii="Futura Lt BT" w:hAnsi="Futura Lt BT"/>
        </w:rPr>
        <w:t xml:space="preserve">eiseitig im Glas eingebunden, </w:t>
      </w:r>
      <w:r>
        <w:rPr>
          <w:rFonts w:ascii="Futura Lt BT" w:hAnsi="Futura Lt BT"/>
        </w:rPr>
        <w:t xml:space="preserve">umrahmen die </w:t>
      </w:r>
      <w:r w:rsidR="00790C69">
        <w:rPr>
          <w:rFonts w:ascii="Futura Lt BT" w:hAnsi="Futura Lt BT"/>
        </w:rPr>
        <w:t xml:space="preserve">hochwertig </w:t>
      </w:r>
      <w:r w:rsidR="00200660">
        <w:rPr>
          <w:rFonts w:ascii="Futura Lt BT" w:hAnsi="Futura Lt BT"/>
        </w:rPr>
        <w:t>eloxierte</w:t>
      </w:r>
      <w:r w:rsidR="00252D26">
        <w:rPr>
          <w:rFonts w:ascii="Futura Lt BT" w:hAnsi="Futura Lt BT"/>
        </w:rPr>
        <w:t>n</w:t>
      </w:r>
      <w:r w:rsidR="00200660">
        <w:rPr>
          <w:rFonts w:ascii="Futura Lt BT" w:hAnsi="Futura Lt BT"/>
        </w:rPr>
        <w:t xml:space="preserve">, samtglänzenden </w:t>
      </w:r>
      <w:r w:rsidR="00252D26">
        <w:rPr>
          <w:rFonts w:ascii="Futura Lt BT" w:hAnsi="Futura Lt BT"/>
        </w:rPr>
        <w:t>Aluminium</w:t>
      </w:r>
      <w:r w:rsidR="00813D2A">
        <w:rPr>
          <w:rFonts w:ascii="Futura Lt BT" w:hAnsi="Futura Lt BT"/>
        </w:rPr>
        <w:t>z</w:t>
      </w:r>
      <w:r w:rsidR="008F5AAE">
        <w:rPr>
          <w:rFonts w:ascii="Futura Lt BT" w:hAnsi="Futura Lt BT"/>
        </w:rPr>
        <w:t xml:space="preserve">argen </w:t>
      </w:r>
      <w:r>
        <w:rPr>
          <w:rFonts w:ascii="Futura Lt BT" w:hAnsi="Futura Lt BT"/>
        </w:rPr>
        <w:t>die</w:t>
      </w:r>
      <w:r w:rsidR="00813D2A">
        <w:rPr>
          <w:rFonts w:ascii="Futura Lt BT" w:hAnsi="Futura Lt BT"/>
        </w:rPr>
        <w:t xml:space="preserve"> Ganzglastüren </w:t>
      </w:r>
      <w:r>
        <w:rPr>
          <w:rFonts w:ascii="Futura Lt BT" w:hAnsi="Futura Lt BT"/>
        </w:rPr>
        <w:t>i</w:t>
      </w:r>
      <w:r w:rsidR="008F5AAE">
        <w:rPr>
          <w:rFonts w:ascii="Futura Lt BT" w:hAnsi="Futura Lt BT"/>
        </w:rPr>
        <w:t>n einer minimalistis</w:t>
      </w:r>
      <w:r w:rsidR="009269FB">
        <w:rPr>
          <w:rFonts w:ascii="Futura Lt BT" w:hAnsi="Futura Lt BT"/>
        </w:rPr>
        <w:t xml:space="preserve">chen Linienform. </w:t>
      </w:r>
      <w:r w:rsidR="001D298B" w:rsidRPr="00CB510E">
        <w:rPr>
          <w:rFonts w:ascii="Futura Lt BT" w:hAnsi="Futura Lt BT"/>
        </w:rPr>
        <w:t>Jede</w:t>
      </w:r>
      <w:r w:rsidR="00332383" w:rsidRPr="00CB510E">
        <w:rPr>
          <w:rFonts w:ascii="Futura Lt BT" w:hAnsi="Futura Lt BT"/>
        </w:rPr>
        <w:t xml:space="preserve"> Zarge </w:t>
      </w:r>
      <w:r w:rsidR="001D298B" w:rsidRPr="00CB510E">
        <w:rPr>
          <w:rFonts w:ascii="Futura Lt BT" w:hAnsi="Futura Lt BT"/>
        </w:rPr>
        <w:t xml:space="preserve">stellt </w:t>
      </w:r>
      <w:r w:rsidR="008F5AAE" w:rsidRPr="00CB510E">
        <w:rPr>
          <w:rFonts w:ascii="Futura Lt BT" w:hAnsi="Futura Lt BT"/>
        </w:rPr>
        <w:t>die tragende Verbindung zwisch</w:t>
      </w:r>
      <w:r w:rsidR="00332383" w:rsidRPr="00CB510E">
        <w:rPr>
          <w:rFonts w:ascii="Futura Lt BT" w:hAnsi="Futura Lt BT"/>
        </w:rPr>
        <w:t>en Festverglasung und Türblatt</w:t>
      </w:r>
      <w:r w:rsidR="00745700" w:rsidRPr="00CB510E">
        <w:rPr>
          <w:rFonts w:ascii="Futura Lt BT" w:hAnsi="Futura Lt BT"/>
        </w:rPr>
        <w:t xml:space="preserve"> dar. </w:t>
      </w:r>
      <w:r w:rsidR="004E0A22" w:rsidRPr="00CB510E">
        <w:rPr>
          <w:rFonts w:ascii="Futura Lt BT" w:hAnsi="Futura Lt BT"/>
        </w:rPr>
        <w:t>Sie</w:t>
      </w:r>
      <w:r w:rsidR="001D298B" w:rsidRPr="00CB510E">
        <w:rPr>
          <w:rFonts w:ascii="Futura Lt BT" w:hAnsi="Futura Lt BT"/>
        </w:rPr>
        <w:t xml:space="preserve"> schützt den Durchgang, f</w:t>
      </w:r>
      <w:r w:rsidR="00464006" w:rsidRPr="00CB510E">
        <w:rPr>
          <w:rFonts w:ascii="Futura Lt BT" w:hAnsi="Futura Lt BT"/>
        </w:rPr>
        <w:t>ixiert</w:t>
      </w:r>
      <w:r w:rsidR="008F5AAE" w:rsidRPr="00CB510E">
        <w:rPr>
          <w:rFonts w:ascii="Futura Lt BT" w:hAnsi="Futura Lt BT"/>
        </w:rPr>
        <w:t xml:space="preserve"> de</w:t>
      </w:r>
      <w:r w:rsidR="005300A9" w:rsidRPr="00CB510E">
        <w:rPr>
          <w:rFonts w:ascii="Futura Lt BT" w:hAnsi="Futura Lt BT"/>
        </w:rPr>
        <w:t xml:space="preserve">n Dreh- und Angelpunkt der Tür </w:t>
      </w:r>
      <w:r w:rsidR="001D298B" w:rsidRPr="00CB510E">
        <w:rPr>
          <w:rFonts w:ascii="Futura Lt BT" w:hAnsi="Futura Lt BT"/>
        </w:rPr>
        <w:t>und nimmt die Dichtungsebene</w:t>
      </w:r>
      <w:r w:rsidR="008F5AAE">
        <w:rPr>
          <w:rFonts w:ascii="Futura Lt BT" w:hAnsi="Futura Lt BT"/>
        </w:rPr>
        <w:t xml:space="preserve"> für den erforde</w:t>
      </w:r>
      <w:r w:rsidR="00790C69">
        <w:rPr>
          <w:rFonts w:ascii="Futura Lt BT" w:hAnsi="Futura Lt BT"/>
        </w:rPr>
        <w:t>rlich</w:t>
      </w:r>
      <w:r w:rsidR="001D298B">
        <w:rPr>
          <w:rFonts w:ascii="Futura Lt BT" w:hAnsi="Futura Lt BT"/>
        </w:rPr>
        <w:t>en Schallschu</w:t>
      </w:r>
      <w:r w:rsidR="001E49C0">
        <w:rPr>
          <w:rFonts w:ascii="Futura Lt BT" w:hAnsi="Futura Lt BT"/>
        </w:rPr>
        <w:t>tz</w:t>
      </w:r>
      <w:bookmarkStart w:id="0" w:name="_GoBack"/>
      <w:bookmarkEnd w:id="0"/>
      <w:r w:rsidR="001D298B">
        <w:rPr>
          <w:rFonts w:ascii="Futura Lt BT" w:hAnsi="Futura Lt BT"/>
        </w:rPr>
        <w:t xml:space="preserve"> auf</w:t>
      </w:r>
      <w:r w:rsidR="008F5AAE">
        <w:rPr>
          <w:rFonts w:ascii="Futura Lt BT" w:hAnsi="Futura Lt BT"/>
        </w:rPr>
        <w:t xml:space="preserve">. </w:t>
      </w:r>
      <w:r w:rsidR="00464006">
        <w:rPr>
          <w:rFonts w:ascii="Futura Lt BT" w:hAnsi="Futura Lt BT"/>
        </w:rPr>
        <w:t xml:space="preserve">Darüber hinaus sind die </w:t>
      </w:r>
      <w:r w:rsidR="008F5AAE">
        <w:rPr>
          <w:rFonts w:ascii="Futura Lt BT" w:hAnsi="Futura Lt BT"/>
        </w:rPr>
        <w:t>Oberfläche</w:t>
      </w:r>
      <w:r w:rsidR="00A8521F">
        <w:rPr>
          <w:rFonts w:ascii="Futura Lt BT" w:hAnsi="Futura Lt BT"/>
        </w:rPr>
        <w:t>n</w:t>
      </w:r>
      <w:r w:rsidR="008F5AAE">
        <w:rPr>
          <w:rFonts w:ascii="Futura Lt BT" w:hAnsi="Futura Lt BT"/>
        </w:rPr>
        <w:t xml:space="preserve"> der eloxierten Alu</w:t>
      </w:r>
      <w:r w:rsidR="001D298B">
        <w:rPr>
          <w:rFonts w:ascii="Futura Lt BT" w:hAnsi="Futura Lt BT"/>
        </w:rPr>
        <w:t>miniumz</w:t>
      </w:r>
      <w:r w:rsidR="008F5AAE">
        <w:rPr>
          <w:rFonts w:ascii="Futura Lt BT" w:hAnsi="Futura Lt BT"/>
        </w:rPr>
        <w:t>arge</w:t>
      </w:r>
      <w:r w:rsidR="00A8521F">
        <w:rPr>
          <w:rFonts w:ascii="Futura Lt BT" w:hAnsi="Futura Lt BT"/>
        </w:rPr>
        <w:t>n</w:t>
      </w:r>
      <w:r w:rsidR="008F5AAE">
        <w:rPr>
          <w:rFonts w:ascii="Futura Lt BT" w:hAnsi="Futura Lt BT"/>
        </w:rPr>
        <w:t xml:space="preserve"> trotz der edlen Anmutung härter als Edelstahl und </w:t>
      </w:r>
      <w:r w:rsidR="00A8521F">
        <w:rPr>
          <w:rFonts w:ascii="Futura Lt BT" w:hAnsi="Futura Lt BT"/>
        </w:rPr>
        <w:t>halten</w:t>
      </w:r>
      <w:r w:rsidR="008F5AAE">
        <w:rPr>
          <w:rFonts w:ascii="Futura Lt BT" w:hAnsi="Futura Lt BT"/>
        </w:rPr>
        <w:t xml:space="preserve"> </w:t>
      </w:r>
      <w:r w:rsidR="00745700">
        <w:rPr>
          <w:rFonts w:ascii="Futura Lt BT" w:hAnsi="Futura Lt BT"/>
        </w:rPr>
        <w:t>einer äußersten</w:t>
      </w:r>
      <w:r w:rsidR="008F5AAE">
        <w:rPr>
          <w:rFonts w:ascii="Futura Lt BT" w:hAnsi="Futura Lt BT"/>
        </w:rPr>
        <w:t xml:space="preserve"> Beanspruchung stand</w:t>
      </w:r>
      <w:r w:rsidR="00A8521F">
        <w:rPr>
          <w:rFonts w:ascii="Futura Lt BT" w:hAnsi="Futura Lt BT"/>
        </w:rPr>
        <w:t>.</w:t>
      </w:r>
    </w:p>
    <w:p w14:paraId="6B616204" w14:textId="27FEAC7A" w:rsidR="00E01ACA" w:rsidRDefault="00E01ACA" w:rsidP="005030B7">
      <w:pPr>
        <w:pStyle w:val="StandardWeb"/>
        <w:spacing w:before="0" w:beforeAutospacing="0" w:after="0" w:afterAutospacing="0" w:line="340" w:lineRule="exact"/>
        <w:jc w:val="both"/>
        <w:rPr>
          <w:rFonts w:asciiTheme="minorHAnsi" w:hAnsiTheme="minorHAnsi"/>
        </w:rPr>
      </w:pPr>
    </w:p>
    <w:p w14:paraId="11FA2D84" w14:textId="702B9624" w:rsidR="00E01ACA" w:rsidRDefault="00EB23E9" w:rsidP="00E01ACA">
      <w:pPr>
        <w:pStyle w:val="StandardWeb"/>
        <w:spacing w:before="0" w:beforeAutospacing="0" w:after="0" w:afterAutospacing="0" w:line="240" w:lineRule="exact"/>
        <w:jc w:val="both"/>
        <w:rPr>
          <w:rFonts w:asciiTheme="minorHAnsi" w:hAnsiTheme="minorHAnsi"/>
        </w:rPr>
      </w:pPr>
      <w:r>
        <w:rPr>
          <w:rFonts w:asciiTheme="minorHAnsi" w:hAnsiTheme="minorHAnsi"/>
          <w:noProof/>
        </w:rPr>
        <mc:AlternateContent>
          <mc:Choice Requires="wps">
            <w:drawing>
              <wp:anchor distT="0" distB="0" distL="114300" distR="114300" simplePos="0" relativeHeight="251677696" behindDoc="0" locked="0" layoutInCell="1" allowOverlap="1" wp14:anchorId="0BC927E4" wp14:editId="339EF395">
                <wp:simplePos x="0" y="0"/>
                <wp:positionH relativeFrom="column">
                  <wp:posOffset>0</wp:posOffset>
                </wp:positionH>
                <wp:positionV relativeFrom="paragraph">
                  <wp:posOffset>225425</wp:posOffset>
                </wp:positionV>
                <wp:extent cx="5715000" cy="1485900"/>
                <wp:effectExtent l="0" t="0" r="25400" b="38100"/>
                <wp:wrapSquare wrapText="bothSides"/>
                <wp:docPr id="1" name="Textfeld 1"/>
                <wp:cNvGraphicFramePr/>
                <a:graphic xmlns:a="http://schemas.openxmlformats.org/drawingml/2006/main">
                  <a:graphicData uri="http://schemas.microsoft.com/office/word/2010/wordprocessingShape">
                    <wps:wsp>
                      <wps:cNvSpPr txBox="1"/>
                      <wps:spPr>
                        <a:xfrm>
                          <a:off x="0" y="0"/>
                          <a:ext cx="5715000" cy="1485900"/>
                        </a:xfrm>
                        <a:prstGeom prst="rect">
                          <a:avLst/>
                        </a:prstGeom>
                        <a:noFill/>
                        <a:ln w="12700">
                          <a:solidFill>
                            <a:schemeClr val="tx1">
                              <a:lumMod val="95000"/>
                              <a:lumOff val="5000"/>
                            </a:schemeClr>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B39413E" w14:textId="77777777" w:rsidR="00776285" w:rsidRDefault="00776285" w:rsidP="00EB23E9">
                            <w:pPr>
                              <w:spacing w:line="400" w:lineRule="exact"/>
                              <w:jc w:val="both"/>
                              <w:outlineLvl w:val="0"/>
                              <w:rPr>
                                <w:rFonts w:ascii="Calibri" w:hAnsi="Calibri" w:cs="Arial"/>
                                <w:b/>
                                <w:noProof/>
                                <w:sz w:val="24"/>
                                <w:szCs w:val="24"/>
                              </w:rPr>
                            </w:pPr>
                            <w:r w:rsidRPr="00EB23E9">
                              <w:rPr>
                                <w:rFonts w:ascii="Calibri" w:hAnsi="Calibri" w:cs="Arial"/>
                                <w:b/>
                                <w:noProof/>
                                <w:sz w:val="24"/>
                                <w:szCs w:val="24"/>
                              </w:rPr>
                              <w:t xml:space="preserve">Weitere Informationen unter </w:t>
                            </w:r>
                            <w:hyperlink r:id="rId7" w:history="1">
                              <w:r w:rsidRPr="00EB23E9">
                                <w:rPr>
                                  <w:rStyle w:val="Hyperlink"/>
                                  <w:rFonts w:ascii="Calibri" w:hAnsi="Calibri" w:cs="Arial"/>
                                  <w:b/>
                                  <w:noProof/>
                                  <w:sz w:val="24"/>
                                  <w:szCs w:val="24"/>
                                </w:rPr>
                                <w:t>www.kueffner.de</w:t>
                              </w:r>
                            </w:hyperlink>
                            <w:r>
                              <w:rPr>
                                <w:rFonts w:ascii="Calibri" w:hAnsi="Calibri" w:cs="Arial"/>
                                <w:b/>
                                <w:noProof/>
                                <w:sz w:val="24"/>
                                <w:szCs w:val="24"/>
                              </w:rPr>
                              <w:t xml:space="preserve">                                                                         </w:t>
                            </w:r>
                          </w:p>
                          <w:p w14:paraId="7BB5633A" w14:textId="5E88F42A" w:rsidR="00776285" w:rsidRPr="00EB23E9" w:rsidRDefault="00776285" w:rsidP="00EB23E9">
                            <w:pPr>
                              <w:spacing w:line="400" w:lineRule="exact"/>
                              <w:jc w:val="both"/>
                              <w:outlineLvl w:val="0"/>
                              <w:rPr>
                                <w:rFonts w:ascii="Calibri" w:hAnsi="Calibri" w:cs="Arial"/>
                                <w:noProof/>
                                <w:sz w:val="24"/>
                                <w:szCs w:val="24"/>
                              </w:rPr>
                            </w:pPr>
                            <w:r w:rsidRPr="00EB23E9">
                              <w:rPr>
                                <w:rFonts w:ascii="Calibri" w:hAnsi="Calibri" w:cs="Arial"/>
                                <w:noProof/>
                                <w:sz w:val="24"/>
                                <w:szCs w:val="24"/>
                              </w:rPr>
                              <w:t xml:space="preserve">Auf der neuen Homepage sind zahlreiche Referenzbeispiele und unterschiedlichste Anwendungslösungen </w:t>
                            </w:r>
                            <w:r>
                              <w:rPr>
                                <w:rFonts w:ascii="Calibri" w:hAnsi="Calibri" w:cs="Arial"/>
                                <w:noProof/>
                                <w:sz w:val="24"/>
                                <w:szCs w:val="24"/>
                              </w:rPr>
                              <w:t xml:space="preserve">mit detaillierten Produktinformationen nach Einsatzbereichen </w:t>
                            </w:r>
                            <w:r w:rsidRPr="00EB23E9">
                              <w:rPr>
                                <w:rFonts w:ascii="Calibri" w:hAnsi="Calibri" w:cs="Arial"/>
                                <w:noProof/>
                                <w:sz w:val="24"/>
                                <w:szCs w:val="24"/>
                              </w:rPr>
                              <w:t>zu finden.</w:t>
                            </w:r>
                          </w:p>
                          <w:p w14:paraId="50E089D9" w14:textId="77777777" w:rsidR="00776285" w:rsidRDefault="00776285" w:rsidP="00EB23E9">
                            <w:pPr>
                              <w:spacing w:line="400" w:lineRule="exact"/>
                              <w:outlineLvl w:val="0"/>
                              <w:rPr>
                                <w:rFonts w:ascii="Calibri" w:hAnsi="Calibri" w:cs="Arial"/>
                                <w:b/>
                                <w:noProof/>
                              </w:rPr>
                            </w:pPr>
                          </w:p>
                          <w:p w14:paraId="511522B2" w14:textId="77777777" w:rsidR="00776285" w:rsidRPr="00EB23E9" w:rsidRDefault="00776285" w:rsidP="00EB23E9">
                            <w:pPr>
                              <w:spacing w:line="400" w:lineRule="exact"/>
                              <w:outlineLvl w:val="0"/>
                              <w:rPr>
                                <w:rFonts w:ascii="Calibri" w:hAnsi="Calibri" w:cs="Arial"/>
                                <w:b/>
                                <w:noProof/>
                              </w:rPr>
                            </w:pPr>
                          </w:p>
                          <w:p w14:paraId="63DC8998" w14:textId="77777777" w:rsidR="00776285" w:rsidRPr="00EB23E9" w:rsidRDefault="00776285"/>
                          <w:p w14:paraId="1E47694C" w14:textId="77777777" w:rsidR="00776285" w:rsidRDefault="0077628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BC927E4" id="_x0000_t202" coordsize="21600,21600" o:spt="202" path="m,l,21600r21600,l21600,xe">
                <v:stroke joinstyle="miter"/>
                <v:path gradientshapeok="t" o:connecttype="rect"/>
              </v:shapetype>
              <v:shape id="Textfeld 1" o:spid="_x0000_s1026" type="#_x0000_t202" style="position:absolute;left:0;text-align:left;margin-left:0;margin-top:17.75pt;width:450pt;height:11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" filled="f" strokecolor="#0d0d0d [3069]" strokeweight="1pt">
                <v:textbox>
                  <w:txbxContent>
                    <w:p w14:paraId="7B39413E" w14:textId="77777777" w:rsidR="00776285" w:rsidRDefault="00776285" w:rsidP="00EB23E9">
                      <w:pPr>
                        <w:spacing w:line="400" w:lineRule="exact"/>
                        <w:jc w:val="both"/>
                        <w:outlineLvl w:val="0"/>
                        <w:rPr>
                          <w:rFonts w:ascii="Calibri" w:hAnsi="Calibri" w:cs="Arial"/>
                          <w:b/>
                          <w:noProof/>
                          <w:sz w:val="24"/>
                          <w:szCs w:val="24"/>
                        </w:rPr>
                      </w:pPr>
                      <w:r w:rsidRPr="00EB23E9">
                        <w:rPr>
                          <w:rFonts w:ascii="Calibri" w:hAnsi="Calibri" w:cs="Arial"/>
                          <w:b/>
                          <w:noProof/>
                          <w:sz w:val="24"/>
                          <w:szCs w:val="24"/>
                        </w:rPr>
                        <w:t xml:space="preserve">Weitere Informationen unter </w:t>
                      </w:r>
                      <w:hyperlink r:id="rId8" w:history="1">
                        <w:r w:rsidRPr="00EB23E9">
                          <w:rPr>
                            <w:rStyle w:val="Hyperlink"/>
                            <w:rFonts w:ascii="Calibri" w:hAnsi="Calibri" w:cs="Arial"/>
                            <w:b/>
                            <w:noProof/>
                            <w:sz w:val="24"/>
                            <w:szCs w:val="24"/>
                          </w:rPr>
                          <w:t>www.kueffner.de</w:t>
                        </w:r>
                      </w:hyperlink>
                      <w:r>
                        <w:rPr>
                          <w:rFonts w:ascii="Calibri" w:hAnsi="Calibri" w:cs="Arial"/>
                          <w:b/>
                          <w:noProof/>
                          <w:sz w:val="24"/>
                          <w:szCs w:val="24"/>
                        </w:rPr>
                        <w:t xml:space="preserve">                                                                         </w:t>
                      </w:r>
                    </w:p>
                    <w:p w14:paraId="7BB5633A" w14:textId="5E88F42A" w:rsidR="00776285" w:rsidRPr="00EB23E9" w:rsidRDefault="00776285" w:rsidP="00EB23E9">
                      <w:pPr>
                        <w:spacing w:line="400" w:lineRule="exact"/>
                        <w:jc w:val="both"/>
                        <w:outlineLvl w:val="0"/>
                        <w:rPr>
                          <w:rFonts w:ascii="Calibri" w:hAnsi="Calibri" w:cs="Arial"/>
                          <w:noProof/>
                          <w:sz w:val="24"/>
                          <w:szCs w:val="24"/>
                        </w:rPr>
                      </w:pPr>
                      <w:r w:rsidRPr="00EB23E9">
                        <w:rPr>
                          <w:rFonts w:ascii="Calibri" w:hAnsi="Calibri" w:cs="Arial"/>
                          <w:noProof/>
                          <w:sz w:val="24"/>
                          <w:szCs w:val="24"/>
                        </w:rPr>
                        <w:t xml:space="preserve">Auf der neuen Homepage sind zahlreiche Referenzbeispiele und unterschiedlichste Anwendungslösungen </w:t>
                      </w:r>
                      <w:r>
                        <w:rPr>
                          <w:rFonts w:ascii="Calibri" w:hAnsi="Calibri" w:cs="Arial"/>
                          <w:noProof/>
                          <w:sz w:val="24"/>
                          <w:szCs w:val="24"/>
                        </w:rPr>
                        <w:t xml:space="preserve">mit detaillierten Produktinformationen nach Einsatzbereichen </w:t>
                      </w:r>
                      <w:r w:rsidRPr="00EB23E9">
                        <w:rPr>
                          <w:rFonts w:ascii="Calibri" w:hAnsi="Calibri" w:cs="Arial"/>
                          <w:noProof/>
                          <w:sz w:val="24"/>
                          <w:szCs w:val="24"/>
                        </w:rPr>
                        <w:t>zu finden.</w:t>
                      </w:r>
                    </w:p>
                    <w:p w14:paraId="50E089D9" w14:textId="77777777" w:rsidR="00776285" w:rsidRDefault="00776285" w:rsidP="00EB23E9">
                      <w:pPr>
                        <w:spacing w:line="400" w:lineRule="exact"/>
                        <w:outlineLvl w:val="0"/>
                        <w:rPr>
                          <w:rFonts w:ascii="Calibri" w:hAnsi="Calibri" w:cs="Arial"/>
                          <w:b/>
                          <w:noProof/>
                        </w:rPr>
                      </w:pPr>
                    </w:p>
                    <w:p w14:paraId="511522B2" w14:textId="77777777" w:rsidR="00776285" w:rsidRPr="00EB23E9" w:rsidRDefault="00776285" w:rsidP="00EB23E9">
                      <w:pPr>
                        <w:spacing w:line="400" w:lineRule="exact"/>
                        <w:outlineLvl w:val="0"/>
                        <w:rPr>
                          <w:rFonts w:ascii="Calibri" w:hAnsi="Calibri" w:cs="Arial"/>
                          <w:b/>
                          <w:noProof/>
                        </w:rPr>
                      </w:pPr>
                    </w:p>
                    <w:p w14:paraId="63DC8998" w14:textId="77777777" w:rsidR="00776285" w:rsidRPr="00EB23E9" w:rsidRDefault="00776285"/>
                    <w:p w14:paraId="1E47694C" w14:textId="77777777" w:rsidR="00776285" w:rsidRDefault="00776285"/>
                  </w:txbxContent>
                </v:textbox>
                <w10:wrap type="square"/>
              </v:shape>
            </w:pict>
          </mc:Fallback>
        </mc:AlternateContent>
      </w:r>
    </w:p>
    <w:p w14:paraId="0C826D59" w14:textId="77777777" w:rsidR="004F5F3A" w:rsidRPr="00D935F7" w:rsidRDefault="004F5F3A" w:rsidP="005030B7">
      <w:pPr>
        <w:pStyle w:val="StandardWeb"/>
        <w:spacing w:before="0" w:beforeAutospacing="0" w:after="0" w:afterAutospacing="0" w:line="340" w:lineRule="exact"/>
        <w:jc w:val="both"/>
        <w:rPr>
          <w:rFonts w:asciiTheme="minorHAnsi" w:hAnsiTheme="minorHAnsi"/>
        </w:rPr>
      </w:pPr>
    </w:p>
    <w:p w14:paraId="31126E35" w14:textId="77777777" w:rsidR="00A8521F" w:rsidRDefault="00A8521F" w:rsidP="009A65A4">
      <w:pPr>
        <w:pStyle w:val="StandardWeb"/>
        <w:rPr>
          <w:rFonts w:asciiTheme="minorHAnsi" w:hAnsiTheme="minorHAnsi"/>
          <w:b/>
        </w:rPr>
      </w:pPr>
    </w:p>
    <w:p w14:paraId="2B1AA7B2" w14:textId="77777777" w:rsidR="00A8521F" w:rsidRDefault="00A8521F" w:rsidP="009A65A4">
      <w:pPr>
        <w:pStyle w:val="StandardWeb"/>
        <w:rPr>
          <w:rFonts w:asciiTheme="minorHAnsi" w:hAnsiTheme="minorHAnsi"/>
          <w:b/>
        </w:rPr>
      </w:pPr>
    </w:p>
    <w:p w14:paraId="38A0133C" w14:textId="77777777" w:rsidR="00A8521F" w:rsidRDefault="00A8521F" w:rsidP="009A65A4">
      <w:pPr>
        <w:pStyle w:val="StandardWeb"/>
        <w:rPr>
          <w:rFonts w:asciiTheme="minorHAnsi" w:hAnsiTheme="minorHAnsi"/>
          <w:b/>
        </w:rPr>
      </w:pPr>
    </w:p>
    <w:p w14:paraId="700EA7C8" w14:textId="77777777" w:rsidR="00A8521F" w:rsidRDefault="00A8521F" w:rsidP="009A65A4">
      <w:pPr>
        <w:pStyle w:val="StandardWeb"/>
        <w:rPr>
          <w:rFonts w:asciiTheme="minorHAnsi" w:hAnsiTheme="minorHAnsi"/>
          <w:b/>
        </w:rPr>
      </w:pPr>
    </w:p>
    <w:p w14:paraId="7D478C54" w14:textId="77777777" w:rsidR="00A8521F" w:rsidRDefault="00A8521F" w:rsidP="009A65A4">
      <w:pPr>
        <w:pStyle w:val="StandardWeb"/>
        <w:rPr>
          <w:rFonts w:asciiTheme="minorHAnsi" w:hAnsiTheme="minorHAnsi"/>
          <w:b/>
        </w:rPr>
      </w:pPr>
    </w:p>
    <w:p w14:paraId="56FB65C5" w14:textId="77777777" w:rsidR="00EB23E9" w:rsidRPr="00D935F7" w:rsidRDefault="00EB23E9" w:rsidP="009A65A4">
      <w:pPr>
        <w:pStyle w:val="StandardWeb"/>
        <w:rPr>
          <w:rFonts w:asciiTheme="minorHAnsi" w:hAnsiTheme="minorHAnsi"/>
          <w:b/>
        </w:rPr>
      </w:pPr>
    </w:p>
    <w:p w14:paraId="0AFBC797" w14:textId="3DBFC7F9" w:rsidR="007257A2" w:rsidRDefault="00AF3680" w:rsidP="00AF3680">
      <w:pPr>
        <w:outlineLvl w:val="0"/>
        <w:rPr>
          <w:rFonts w:ascii="Calibri" w:hAnsi="Calibri" w:cs="Arial"/>
          <w:b/>
          <w:sz w:val="26"/>
          <w:szCs w:val="26"/>
        </w:rPr>
      </w:pPr>
      <w:r>
        <w:rPr>
          <w:rFonts w:ascii="Calibri" w:hAnsi="Calibri" w:cs="Arial"/>
          <w:b/>
          <w:sz w:val="26"/>
          <w:szCs w:val="26"/>
        </w:rPr>
        <w:t>OBJEKTBERICHT</w:t>
      </w:r>
    </w:p>
    <w:p w14:paraId="3CECF7F2" w14:textId="73844400" w:rsidR="004B319F" w:rsidRPr="00D935F7" w:rsidRDefault="007257A2" w:rsidP="009A65A4">
      <w:pPr>
        <w:pStyle w:val="StandardWeb"/>
        <w:rPr>
          <w:rFonts w:asciiTheme="minorHAnsi" w:hAnsiTheme="minorHAnsi"/>
          <w:b/>
        </w:rPr>
      </w:pPr>
      <w:r>
        <w:rPr>
          <w:rFonts w:ascii="Futura Lt BT" w:hAnsi="Futura Lt BT"/>
          <w:b/>
          <w:noProof/>
        </w:rPr>
        <mc:AlternateContent>
          <mc:Choice Requires="wps">
            <w:drawing>
              <wp:anchor distT="0" distB="0" distL="114300" distR="114300" simplePos="0" relativeHeight="251659264" behindDoc="0" locked="0" layoutInCell="1" allowOverlap="1" wp14:anchorId="5627911F" wp14:editId="3592FA1E">
                <wp:simplePos x="0" y="0"/>
                <wp:positionH relativeFrom="column">
                  <wp:posOffset>-114300</wp:posOffset>
                </wp:positionH>
                <wp:positionV relativeFrom="paragraph">
                  <wp:posOffset>346075</wp:posOffset>
                </wp:positionV>
                <wp:extent cx="4686300" cy="2971800"/>
                <wp:effectExtent l="0" t="0" r="0" b="0"/>
                <wp:wrapSquare wrapText="bothSides"/>
                <wp:docPr id="3" name="Textfeld 3"/>
                <wp:cNvGraphicFramePr/>
                <a:graphic xmlns:a="http://schemas.openxmlformats.org/drawingml/2006/main">
                  <a:graphicData uri="http://schemas.microsoft.com/office/word/2010/wordprocessingShape">
                    <wps:wsp>
                      <wps:cNvSpPr txBox="1"/>
                      <wps:spPr>
                        <a:xfrm>
                          <a:off x="0" y="0"/>
                          <a:ext cx="4686300" cy="2971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E76AA4" w14:textId="2BDABB95" w:rsidR="00776285" w:rsidRDefault="00776285">
                            <w:r>
                              <w:rPr>
                                <w:noProof/>
                                <w:lang w:eastAsia="de-DE"/>
                              </w:rPr>
                              <w:drawing>
                                <wp:inline distT="0" distB="0" distL="0" distR="0" wp14:anchorId="015B1CE6" wp14:editId="1EC48582">
                                  <wp:extent cx="4464685" cy="2879517"/>
                                  <wp:effectExtent l="0" t="0" r="5715"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ergerbraeu-Wuerzburg (18) Kopie.jpg"/>
                                          <pic:cNvPicPr/>
                                        </pic:nvPicPr>
                                        <pic:blipFill rotWithShape="1">
                                          <a:blip r:embed="rId9">
                                            <a:extLst>
                                              <a:ext uri="{28A0092B-C50C-407E-A947-70E740481C1C}">
                                                <a14:useLocalDpi xmlns:a14="http://schemas.microsoft.com/office/drawing/2010/main" val="0"/>
                                              </a:ext>
                                            </a:extLst>
                                          </a:blip>
                                          <a:srcRect l="283"/>
                                          <a:stretch/>
                                        </pic:blipFill>
                                        <pic:spPr bwMode="auto">
                                          <a:xfrm>
                                            <a:off x="0" y="0"/>
                                            <a:ext cx="4465434" cy="288000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627911F" id="Textfeld 3" o:spid="_x0000_s1027" type="#_x0000_t202" style="position:absolute;margin-left:-9pt;margin-top:27.25pt;width:369pt;height:23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" filled="f" stroked="f">
                <v:textbox>
                  <w:txbxContent>
                    <w:p w14:paraId="16E76AA4" w14:textId="2BDABB95" w:rsidR="00776285" w:rsidRDefault="00776285">
                      <w:r>
                        <w:rPr>
                          <w:noProof/>
                          <w:lang w:eastAsia="de-DE"/>
                        </w:rPr>
                        <w:drawing>
                          <wp:inline distT="0" distB="0" distL="0" distR="0" wp14:anchorId="015B1CE6" wp14:editId="1EC48582">
                            <wp:extent cx="4464685" cy="2879517"/>
                            <wp:effectExtent l="0" t="0" r="5715" b="0"/>
                            <wp:docPr id="8" name="Bild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ergerbraeu-Wuerzburg (18) Kopie.jpg"/>
                                    <pic:cNvPicPr/>
                                  </pic:nvPicPr>
                                  <pic:blipFill rotWithShape="1">
                                    <a:blip r:embed="rId9">
                                      <a:extLst>
                                        <a:ext uri="{28A0092B-C50C-407E-A947-70E740481C1C}">
                                          <a14:useLocalDpi xmlns:a14="http://schemas.microsoft.com/office/drawing/2010/main" val="0"/>
                                        </a:ext>
                                      </a:extLst>
                                    </a:blip>
                                    <a:srcRect l="283"/>
                                    <a:stretch/>
                                  </pic:blipFill>
                                  <pic:spPr bwMode="auto">
                                    <a:xfrm>
                                      <a:off x="0" y="0"/>
                                      <a:ext cx="4465434" cy="2880000"/>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xbxContent>
                </v:textbox>
                <w10:wrap type="square"/>
              </v:shape>
            </w:pict>
          </mc:Fallback>
        </mc:AlternateContent>
      </w:r>
    </w:p>
    <w:p w14:paraId="15965677" w14:textId="36561975" w:rsidR="004B319F" w:rsidRDefault="004B319F" w:rsidP="009A65A4">
      <w:pPr>
        <w:pStyle w:val="StandardWeb"/>
        <w:rPr>
          <w:rFonts w:ascii="Futura Lt BT" w:hAnsi="Futura Lt BT"/>
          <w:b/>
        </w:rPr>
      </w:pPr>
    </w:p>
    <w:p w14:paraId="437FCECC" w14:textId="77777777" w:rsidR="004B319F" w:rsidRDefault="004B319F" w:rsidP="009A65A4">
      <w:pPr>
        <w:pStyle w:val="StandardWeb"/>
        <w:rPr>
          <w:rFonts w:ascii="Futura Lt BT" w:hAnsi="Futura Lt BT"/>
          <w:b/>
        </w:rPr>
      </w:pPr>
    </w:p>
    <w:p w14:paraId="798A9099" w14:textId="77777777" w:rsidR="004B319F" w:rsidRDefault="004B319F" w:rsidP="009A65A4">
      <w:pPr>
        <w:pStyle w:val="StandardWeb"/>
        <w:rPr>
          <w:rFonts w:ascii="Futura Lt BT" w:hAnsi="Futura Lt BT"/>
          <w:b/>
        </w:rPr>
      </w:pPr>
    </w:p>
    <w:p w14:paraId="53DA48F3" w14:textId="77777777" w:rsidR="004B319F" w:rsidRDefault="004B319F" w:rsidP="009A65A4">
      <w:pPr>
        <w:pStyle w:val="StandardWeb"/>
        <w:rPr>
          <w:rFonts w:ascii="Futura Lt BT" w:hAnsi="Futura Lt BT"/>
          <w:b/>
        </w:rPr>
      </w:pPr>
    </w:p>
    <w:p w14:paraId="059753E8" w14:textId="77777777" w:rsidR="004B319F" w:rsidRDefault="004B319F" w:rsidP="009A65A4">
      <w:pPr>
        <w:pStyle w:val="StandardWeb"/>
        <w:rPr>
          <w:rFonts w:ascii="Futura Lt BT" w:hAnsi="Futura Lt BT"/>
          <w:b/>
        </w:rPr>
      </w:pPr>
    </w:p>
    <w:p w14:paraId="13EB8867" w14:textId="77777777" w:rsidR="004B319F" w:rsidRDefault="004B319F" w:rsidP="009A65A4">
      <w:pPr>
        <w:pStyle w:val="StandardWeb"/>
        <w:rPr>
          <w:rFonts w:ascii="Futura Lt BT" w:hAnsi="Futura Lt BT"/>
          <w:b/>
        </w:rPr>
      </w:pPr>
    </w:p>
    <w:p w14:paraId="57C86C8C" w14:textId="0FDA0137" w:rsidR="004B319F" w:rsidRDefault="007257A2" w:rsidP="009A65A4">
      <w:pPr>
        <w:pStyle w:val="StandardWeb"/>
        <w:rPr>
          <w:rFonts w:ascii="Futura Lt BT" w:hAnsi="Futura Lt BT"/>
          <w:b/>
        </w:rPr>
      </w:pPr>
      <w:r>
        <w:rPr>
          <w:rFonts w:ascii="Futura Lt BT" w:hAnsi="Futura Lt BT"/>
          <w:b/>
          <w:noProof/>
        </w:rPr>
        <mc:AlternateContent>
          <mc:Choice Requires="wps">
            <w:drawing>
              <wp:anchor distT="0" distB="0" distL="114300" distR="114300" simplePos="0" relativeHeight="251662336" behindDoc="0" locked="0" layoutInCell="1" allowOverlap="1" wp14:anchorId="6AD7BE0A" wp14:editId="753684F5">
                <wp:simplePos x="0" y="0"/>
                <wp:positionH relativeFrom="column">
                  <wp:posOffset>-4800600</wp:posOffset>
                </wp:positionH>
                <wp:positionV relativeFrom="paragraph">
                  <wp:posOffset>694690</wp:posOffset>
                </wp:positionV>
                <wp:extent cx="5829300" cy="571500"/>
                <wp:effectExtent l="0" t="0" r="0" b="12700"/>
                <wp:wrapSquare wrapText="bothSides"/>
                <wp:docPr id="10" name="Textfeld 10"/>
                <wp:cNvGraphicFramePr/>
                <a:graphic xmlns:a="http://schemas.openxmlformats.org/drawingml/2006/main">
                  <a:graphicData uri="http://schemas.microsoft.com/office/word/2010/wordprocessingShape">
                    <wps:wsp>
                      <wps:cNvSpPr txBox="1"/>
                      <wps:spPr>
                        <a:xfrm>
                          <a:off x="0" y="0"/>
                          <a:ext cx="5829300" cy="5715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606B379" w14:textId="4797ABA8" w:rsidR="00776285" w:rsidRPr="00A27C6B" w:rsidRDefault="00776285" w:rsidP="007257A2">
                            <w:pPr>
                              <w:pStyle w:val="StandardWeb"/>
                              <w:spacing w:before="0" w:beforeAutospacing="0" w:after="0" w:afterAutospacing="0"/>
                              <w:jc w:val="both"/>
                              <w:rPr>
                                <w:rFonts w:ascii="Calibri" w:hAnsi="Calibri"/>
                                <w:sz w:val="20"/>
                                <w:szCs w:val="20"/>
                              </w:rPr>
                            </w:pPr>
                            <w:r w:rsidRPr="00A27C6B">
                              <w:rPr>
                                <w:rFonts w:ascii="Calibri" w:hAnsi="Calibri"/>
                                <w:sz w:val="20"/>
                                <w:szCs w:val="20"/>
                              </w:rPr>
                              <w:t>(BU): Aus der ehemaligen Picherei ist auf über 500</w:t>
                            </w:r>
                            <w:r>
                              <w:rPr>
                                <w:rFonts w:ascii="Calibri" w:hAnsi="Calibri"/>
                                <w:sz w:val="20"/>
                                <w:szCs w:val="20"/>
                              </w:rPr>
                              <w:t xml:space="preserve"> </w:t>
                            </w:r>
                            <w:r w:rsidRPr="00A27C6B">
                              <w:rPr>
                                <w:rFonts w:ascii="Calibri" w:hAnsi="Calibri"/>
                                <w:sz w:val="20"/>
                                <w:szCs w:val="20"/>
                              </w:rPr>
                              <w:t>m² der KreativRaum entstanden mit kompakten Büroeinheiten und Freiraum für die Kommunikation. Das architektonische Konzept basiert auf übereinander gestapelten Holzboxen, die durch Glasfronten eine maximale Belichtung erhalten</w:t>
                            </w:r>
                          </w:p>
                          <w:p w14:paraId="693CFA8F" w14:textId="77777777" w:rsidR="00776285" w:rsidRPr="00A27C6B" w:rsidRDefault="00776285">
                            <w:pPr>
                              <w:rPr>
                                <w:rFonts w:ascii="Calibri" w:hAnsi="Calibri"/>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AD7BE0A" id="Textfeld 10" o:spid="_x0000_s1028" type="#_x0000_t202" style="position:absolute;margin-left:-378pt;margin-top:54.7pt;width:459pt;height:4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" filled="f" stroked="f">
                <v:textbox>
                  <w:txbxContent>
                    <w:p w14:paraId="7606B379" w14:textId="4797ABA8" w:rsidR="00776285" w:rsidRPr="00A27C6B" w:rsidRDefault="00776285" w:rsidP="007257A2">
                      <w:pPr>
                        <w:pStyle w:val="StandardWeb"/>
                        <w:spacing w:before="0" w:beforeAutospacing="0" w:after="0" w:afterAutospacing="0"/>
                        <w:jc w:val="both"/>
                        <w:rPr>
                          <w:rFonts w:ascii="Calibri" w:hAnsi="Calibri"/>
                          <w:sz w:val="20"/>
                          <w:szCs w:val="20"/>
                        </w:rPr>
                      </w:pPr>
                      <w:r w:rsidRPr="00A27C6B">
                        <w:rPr>
                          <w:rFonts w:ascii="Calibri" w:hAnsi="Calibri"/>
                          <w:sz w:val="20"/>
                          <w:szCs w:val="20"/>
                        </w:rPr>
                        <w:t>(BU): Aus der ehemaligen Picherei ist auf über 500</w:t>
                      </w:r>
                      <w:r>
                        <w:rPr>
                          <w:rFonts w:ascii="Calibri" w:hAnsi="Calibri"/>
                          <w:sz w:val="20"/>
                          <w:szCs w:val="20"/>
                        </w:rPr>
                        <w:t xml:space="preserve"> </w:t>
                      </w:r>
                      <w:r w:rsidRPr="00A27C6B">
                        <w:rPr>
                          <w:rFonts w:ascii="Calibri" w:hAnsi="Calibri"/>
                          <w:sz w:val="20"/>
                          <w:szCs w:val="20"/>
                        </w:rPr>
                        <w:t>m² der KreativRaum entstanden mit kompakten Büroeinheiten und Freiraum für die Kommunikation. Das architektonische Konzept basiert auf übereinander gestapelten Holzboxen, die durch Glasfronten eine maximale Belichtung erhalten</w:t>
                      </w:r>
                    </w:p>
                    <w:p w14:paraId="693CFA8F" w14:textId="77777777" w:rsidR="00776285" w:rsidRPr="00A27C6B" w:rsidRDefault="00776285">
                      <w:pPr>
                        <w:rPr>
                          <w:rFonts w:ascii="Calibri" w:hAnsi="Calibri"/>
                        </w:rPr>
                      </w:pPr>
                    </w:p>
                  </w:txbxContent>
                </v:textbox>
                <w10:wrap type="square"/>
              </v:shape>
            </w:pict>
          </mc:Fallback>
        </mc:AlternateContent>
      </w:r>
    </w:p>
    <w:p w14:paraId="00CA96AD" w14:textId="7923B8B6" w:rsidR="00C42D46" w:rsidRDefault="007257A2" w:rsidP="009A65A4">
      <w:pPr>
        <w:pStyle w:val="StandardWeb"/>
        <w:rPr>
          <w:rFonts w:ascii="Futura Lt BT" w:hAnsi="Futura Lt BT"/>
          <w:b/>
        </w:rPr>
      </w:pPr>
      <w:r>
        <w:rPr>
          <w:rFonts w:ascii="Futura Lt BT" w:hAnsi="Futura Lt BT"/>
          <w:b/>
          <w:noProof/>
        </w:rPr>
        <mc:AlternateContent>
          <mc:Choice Requires="wps">
            <w:drawing>
              <wp:anchor distT="0" distB="0" distL="114300" distR="114300" simplePos="0" relativeHeight="251660288" behindDoc="0" locked="0" layoutInCell="1" allowOverlap="1" wp14:anchorId="5EF57625" wp14:editId="611CEDC2">
                <wp:simplePos x="0" y="0"/>
                <wp:positionH relativeFrom="column">
                  <wp:posOffset>-114300</wp:posOffset>
                </wp:positionH>
                <wp:positionV relativeFrom="paragraph">
                  <wp:posOffset>978535</wp:posOffset>
                </wp:positionV>
                <wp:extent cx="5029200" cy="2743200"/>
                <wp:effectExtent l="0" t="0" r="0" b="0"/>
                <wp:wrapSquare wrapText="bothSides"/>
                <wp:docPr id="5" name="Textfeld 5"/>
                <wp:cNvGraphicFramePr/>
                <a:graphic xmlns:a="http://schemas.openxmlformats.org/drawingml/2006/main">
                  <a:graphicData uri="http://schemas.microsoft.com/office/word/2010/wordprocessingShape">
                    <wps:wsp>
                      <wps:cNvSpPr txBox="1"/>
                      <wps:spPr>
                        <a:xfrm>
                          <a:off x="0" y="0"/>
                          <a:ext cx="5029200" cy="2743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61A2450" w14:textId="6E62DFA0" w:rsidR="00776285" w:rsidRDefault="00776285">
                            <w:r>
                              <w:rPr>
                                <w:noProof/>
                                <w:lang w:eastAsia="de-DE"/>
                              </w:rPr>
                              <w:drawing>
                                <wp:inline distT="0" distB="0" distL="0" distR="0" wp14:anchorId="6229F5FC" wp14:editId="6B4D3EFB">
                                  <wp:extent cx="4584700" cy="2585720"/>
                                  <wp:effectExtent l="0" t="0" r="0" b="508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ergerbraeu-Wuerzburg (7) Kopie.jpg"/>
                                          <pic:cNvPicPr/>
                                        </pic:nvPicPr>
                                        <pic:blipFill rotWithShape="1">
                                          <a:blip r:embed="rId10">
                                            <a:extLst>
                                              <a:ext uri="{28A0092B-C50C-407E-A947-70E740481C1C}">
                                                <a14:useLocalDpi xmlns:a14="http://schemas.microsoft.com/office/drawing/2010/main" val="0"/>
                                              </a:ext>
                                            </a:extLst>
                                          </a:blip>
                                          <a:srcRect l="4195" t="16283" r="-3122"/>
                                          <a:stretch/>
                                        </pic:blipFill>
                                        <pic:spPr bwMode="auto">
                                          <a:xfrm>
                                            <a:off x="0" y="0"/>
                                            <a:ext cx="4585342" cy="2586082"/>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5EF57625" id="Textfeld 5" o:spid="_x0000_s1029" type="#_x0000_t202" style="position:absolute;margin-left:-9pt;margin-top:77.05pt;width:396pt;height:3in;z-index:25166028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" filled="f" stroked="f">
                <v:textbox>
                  <w:txbxContent>
                    <w:p w14:paraId="661A2450" w14:textId="6E62DFA0" w:rsidR="00776285" w:rsidRDefault="00776285">
                      <w:r>
                        <w:rPr>
                          <w:noProof/>
                          <w:lang w:eastAsia="de-DE"/>
                        </w:rPr>
                        <w:drawing>
                          <wp:inline distT="0" distB="0" distL="0" distR="0" wp14:anchorId="6229F5FC" wp14:editId="6B4D3EFB">
                            <wp:extent cx="4584700" cy="2585720"/>
                            <wp:effectExtent l="0" t="0" r="0" b="508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ergerbraeu-Wuerzburg (7) Kopie.jpg"/>
                                    <pic:cNvPicPr/>
                                  </pic:nvPicPr>
                                  <pic:blipFill rotWithShape="1">
                                    <a:blip r:embed="rId10">
                                      <a:extLst>
                                        <a:ext uri="{28A0092B-C50C-407E-A947-70E740481C1C}">
                                          <a14:useLocalDpi xmlns:a14="http://schemas.microsoft.com/office/drawing/2010/main" val="0"/>
                                        </a:ext>
                                      </a:extLst>
                                    </a:blip>
                                    <a:srcRect l="4195" t="16283" r="-3122"/>
                                    <a:stretch/>
                                  </pic:blipFill>
                                  <pic:spPr bwMode="auto">
                                    <a:xfrm>
                                      <a:off x="0" y="0"/>
                                      <a:ext cx="4585342" cy="2586082"/>
                                    </a:xfrm>
                                    <a:prstGeom prst="rect">
                                      <a:avLst/>
                                    </a:prstGeom>
                                    <a:ln>
                                      <a:noFill/>
                                    </a:ln>
                                    <a:extLst>
                                      <a:ext uri="{53640926-AAD7-44d8-BBD7-CCE9431645EC}">
                                        <a14:shadowObscured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ext>
                                    </a:extLst>
                                  </pic:spPr>
                                </pic:pic>
                              </a:graphicData>
                            </a:graphic>
                          </wp:inline>
                        </w:drawing>
                      </w:r>
                    </w:p>
                  </w:txbxContent>
                </v:textbox>
                <w10:wrap type="square"/>
              </v:shape>
            </w:pict>
          </mc:Fallback>
        </mc:AlternateContent>
      </w:r>
    </w:p>
    <w:p w14:paraId="77031913" w14:textId="6A685FAB" w:rsidR="00C42D46" w:rsidRDefault="00C42D46" w:rsidP="009A65A4">
      <w:pPr>
        <w:pStyle w:val="StandardWeb"/>
        <w:rPr>
          <w:rFonts w:ascii="Futura Lt BT" w:hAnsi="Futura Lt BT"/>
          <w:b/>
        </w:rPr>
      </w:pPr>
    </w:p>
    <w:p w14:paraId="4CE5F0E1" w14:textId="4F0B2F5E" w:rsidR="00C42D46" w:rsidRDefault="00C42D46" w:rsidP="009A65A4">
      <w:pPr>
        <w:pStyle w:val="StandardWeb"/>
        <w:rPr>
          <w:rFonts w:ascii="Futura Lt BT" w:hAnsi="Futura Lt BT"/>
          <w:b/>
        </w:rPr>
      </w:pPr>
    </w:p>
    <w:p w14:paraId="2C56BA3C" w14:textId="5C3BF714" w:rsidR="00C42D46" w:rsidRDefault="007257A2" w:rsidP="009A65A4">
      <w:pPr>
        <w:pStyle w:val="StandardWeb"/>
        <w:rPr>
          <w:rFonts w:ascii="Futura Lt BT" w:hAnsi="Futura Lt BT"/>
          <w:b/>
        </w:rPr>
      </w:pPr>
      <w:r>
        <w:rPr>
          <w:rFonts w:ascii="Futura Lt BT" w:hAnsi="Futura Lt BT"/>
          <w:b/>
          <w:noProof/>
        </w:rPr>
        <mc:AlternateContent>
          <mc:Choice Requires="wps">
            <w:drawing>
              <wp:anchor distT="0" distB="0" distL="114300" distR="114300" simplePos="0" relativeHeight="251661312" behindDoc="0" locked="0" layoutInCell="1" allowOverlap="1" wp14:anchorId="4C7202B5" wp14:editId="434203F0">
                <wp:simplePos x="0" y="0"/>
                <wp:positionH relativeFrom="column">
                  <wp:posOffset>-2857500</wp:posOffset>
                </wp:positionH>
                <wp:positionV relativeFrom="paragraph">
                  <wp:posOffset>46355</wp:posOffset>
                </wp:positionV>
                <wp:extent cx="297815" cy="914400"/>
                <wp:effectExtent l="0" t="0" r="0" b="0"/>
                <wp:wrapSquare wrapText="bothSides"/>
                <wp:docPr id="9" name="Textfeld 9"/>
                <wp:cNvGraphicFramePr/>
                <a:graphic xmlns:a="http://schemas.openxmlformats.org/drawingml/2006/main">
                  <a:graphicData uri="http://schemas.microsoft.com/office/word/2010/wordprocessingShape">
                    <wps:wsp>
                      <wps:cNvSpPr txBox="1"/>
                      <wps:spPr>
                        <a:xfrm>
                          <a:off x="0" y="0"/>
                          <a:ext cx="297815" cy="9144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23877A70" w14:textId="77777777" w:rsidR="00776285" w:rsidRDefault="00776285"/>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anchor>
            </w:drawing>
          </mc:Choice>
          <mc:Fallback>
            <w:pict>
              <v:shape w14:anchorId="4C7202B5" id="Textfeld 9" o:spid="_x0000_s1030" type="#_x0000_t202" style="position:absolute;margin-left:-225pt;margin-top:3.65pt;width:23.45pt;height:1in;z-index:251661312;visibility:visible;mso-wrap-style:non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" filled="f" stroked="f">
                <v:textbox>
                  <w:txbxContent>
                    <w:p w14:paraId="23877A70" w14:textId="77777777" w:rsidR="00776285" w:rsidRDefault="00776285"/>
                  </w:txbxContent>
                </v:textbox>
                <w10:wrap type="square"/>
              </v:shape>
            </w:pict>
          </mc:Fallback>
        </mc:AlternateContent>
      </w:r>
    </w:p>
    <w:p w14:paraId="1633691D" w14:textId="63957E86" w:rsidR="00C42D46" w:rsidRDefault="00C42D46" w:rsidP="009A65A4">
      <w:pPr>
        <w:pStyle w:val="StandardWeb"/>
        <w:rPr>
          <w:rFonts w:ascii="Futura Lt BT" w:hAnsi="Futura Lt BT"/>
          <w:b/>
        </w:rPr>
      </w:pPr>
    </w:p>
    <w:p w14:paraId="6DB22E8B" w14:textId="77777777" w:rsidR="00DC1C77" w:rsidRDefault="00DC1C77" w:rsidP="009A65A4">
      <w:pPr>
        <w:pStyle w:val="StandardWeb"/>
        <w:rPr>
          <w:rFonts w:ascii="Futura Lt BT" w:hAnsi="Futura Lt BT"/>
          <w:b/>
        </w:rPr>
      </w:pPr>
    </w:p>
    <w:p w14:paraId="67B081A1" w14:textId="6B272D5A" w:rsidR="00DC1C77" w:rsidRDefault="00535E4E" w:rsidP="009A65A4">
      <w:pPr>
        <w:pStyle w:val="StandardWeb"/>
        <w:rPr>
          <w:rFonts w:ascii="Futura Lt BT" w:hAnsi="Futura Lt BT"/>
          <w:b/>
        </w:rPr>
      </w:pPr>
      <w:r>
        <w:rPr>
          <w:rFonts w:ascii="Futura Lt BT" w:hAnsi="Futura Lt BT"/>
          <w:b/>
          <w:noProof/>
        </w:rPr>
        <mc:AlternateContent>
          <mc:Choice Requires="wps">
            <w:drawing>
              <wp:anchor distT="0" distB="0" distL="114300" distR="114300" simplePos="0" relativeHeight="251663360" behindDoc="0" locked="0" layoutInCell="1" allowOverlap="1" wp14:anchorId="2C270BCB" wp14:editId="0235FC28">
                <wp:simplePos x="0" y="0"/>
                <wp:positionH relativeFrom="column">
                  <wp:posOffset>-5143500</wp:posOffset>
                </wp:positionH>
                <wp:positionV relativeFrom="paragraph">
                  <wp:posOffset>623570</wp:posOffset>
                </wp:positionV>
                <wp:extent cx="5829300" cy="838200"/>
                <wp:effectExtent l="0" t="0" r="0" b="0"/>
                <wp:wrapSquare wrapText="bothSides"/>
                <wp:docPr id="11" name="Textfeld 11"/>
                <wp:cNvGraphicFramePr/>
                <a:graphic xmlns:a="http://schemas.openxmlformats.org/drawingml/2006/main">
                  <a:graphicData uri="http://schemas.microsoft.com/office/word/2010/wordprocessingShape">
                    <wps:wsp>
                      <wps:cNvSpPr txBox="1"/>
                      <wps:spPr>
                        <a:xfrm>
                          <a:off x="0" y="0"/>
                          <a:ext cx="5829300" cy="838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64D07C0A" w14:textId="42372ABA" w:rsidR="00776285" w:rsidRPr="00A27C6B" w:rsidRDefault="00776285" w:rsidP="006125C8">
                            <w:pPr>
                              <w:spacing w:line="240" w:lineRule="auto"/>
                              <w:jc w:val="both"/>
                              <w:rPr>
                                <w:sz w:val="20"/>
                                <w:szCs w:val="20"/>
                              </w:rPr>
                            </w:pPr>
                            <w:r>
                              <w:rPr>
                                <w:rFonts w:ascii="Futura Lt BT" w:hAnsi="Futura Lt BT"/>
                                <w:sz w:val="20"/>
                                <w:szCs w:val="20"/>
                              </w:rPr>
                              <w:t>(</w:t>
                            </w:r>
                            <w:r w:rsidRPr="00A27C6B">
                              <w:rPr>
                                <w:sz w:val="20"/>
                                <w:szCs w:val="20"/>
                              </w:rPr>
                              <w:t xml:space="preserve">BU): Ein gelungenes Beispiel, wie sich ein Denkmal der Industriekultur aus der Gründerzeit </w:t>
                            </w:r>
                            <w:r>
                              <w:rPr>
                                <w:sz w:val="20"/>
                                <w:szCs w:val="20"/>
                              </w:rPr>
                              <w:t xml:space="preserve">in einer Symbiose </w:t>
                            </w:r>
                            <w:r w:rsidRPr="00A27C6B">
                              <w:rPr>
                                <w:sz w:val="20"/>
                                <w:szCs w:val="20"/>
                              </w:rPr>
                              <w:t>mit moderner Architektur in da</w:t>
                            </w:r>
                            <w:r>
                              <w:rPr>
                                <w:sz w:val="20"/>
                                <w:szCs w:val="20"/>
                              </w:rPr>
                              <w:t>s 21. Jahrhundert transferieren</w:t>
                            </w:r>
                            <w:r w:rsidRPr="00A27C6B">
                              <w:rPr>
                                <w:sz w:val="20"/>
                                <w:szCs w:val="20"/>
                              </w:rPr>
                              <w:t xml:space="preserve"> lässt. Das Zusammenspiel von Massivholz, unbehandeltem</w:t>
                            </w:r>
                            <w:r>
                              <w:rPr>
                                <w:sz w:val="20"/>
                                <w:szCs w:val="20"/>
                              </w:rPr>
                              <w:t xml:space="preserve"> Stahl, großzügigen Glasflächen mit dezenten Aluminiumzargen sowie historischer</w:t>
                            </w:r>
                            <w:r w:rsidRPr="00A27C6B">
                              <w:rPr>
                                <w:sz w:val="20"/>
                                <w:szCs w:val="20"/>
                              </w:rPr>
                              <w:t xml:space="preserve"> </w:t>
                            </w:r>
                            <w:r>
                              <w:rPr>
                                <w:sz w:val="20"/>
                                <w:szCs w:val="20"/>
                              </w:rPr>
                              <w:t>Bausubstanz</w:t>
                            </w:r>
                            <w:r w:rsidRPr="00A27C6B">
                              <w:rPr>
                                <w:sz w:val="20"/>
                                <w:szCs w:val="20"/>
                              </w:rPr>
                              <w:t xml:space="preserve"> verleiht eine kontrastreiche Raumwirkung.</w:t>
                            </w:r>
                            <w:r>
                              <w:rPr>
                                <w:sz w:val="20"/>
                                <w:szCs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C270BCB" id="Textfeld 11" o:spid="_x0000_s1031" type="#_x0000_t202" style="position:absolute;margin-left:-405pt;margin-top:49.1pt;width:459pt;height:66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" filled="f" stroked="f">
                <v:textbox>
                  <w:txbxContent>
                    <w:p w14:paraId="64D07C0A" w14:textId="42372ABA" w:rsidR="00776285" w:rsidRPr="00A27C6B" w:rsidRDefault="00776285" w:rsidP="006125C8">
                      <w:pPr>
                        <w:spacing w:line="240" w:lineRule="auto"/>
                        <w:jc w:val="both"/>
                        <w:rPr>
                          <w:sz w:val="20"/>
                          <w:szCs w:val="20"/>
                        </w:rPr>
                      </w:pPr>
                      <w:r>
                        <w:rPr>
                          <w:rFonts w:ascii="Futura Lt BT" w:hAnsi="Futura Lt BT"/>
                          <w:sz w:val="20"/>
                          <w:szCs w:val="20"/>
                        </w:rPr>
                        <w:t>(</w:t>
                      </w:r>
                      <w:r w:rsidRPr="00A27C6B">
                        <w:rPr>
                          <w:sz w:val="20"/>
                          <w:szCs w:val="20"/>
                        </w:rPr>
                        <w:t xml:space="preserve">BU): Ein gelungenes Beispiel, wie sich ein Denkmal der Industriekultur aus der Gründerzeit </w:t>
                      </w:r>
                      <w:r>
                        <w:rPr>
                          <w:sz w:val="20"/>
                          <w:szCs w:val="20"/>
                        </w:rPr>
                        <w:t xml:space="preserve">in einer Symbiose </w:t>
                      </w:r>
                      <w:r w:rsidRPr="00A27C6B">
                        <w:rPr>
                          <w:sz w:val="20"/>
                          <w:szCs w:val="20"/>
                        </w:rPr>
                        <w:t>mit moderner Architektur in da</w:t>
                      </w:r>
                      <w:r>
                        <w:rPr>
                          <w:sz w:val="20"/>
                          <w:szCs w:val="20"/>
                        </w:rPr>
                        <w:t>s 21. Jahrhundert transferieren</w:t>
                      </w:r>
                      <w:r w:rsidRPr="00A27C6B">
                        <w:rPr>
                          <w:sz w:val="20"/>
                          <w:szCs w:val="20"/>
                        </w:rPr>
                        <w:t xml:space="preserve"> lässt. Das Zusammenspiel von Massivholz, unbehandeltem</w:t>
                      </w:r>
                      <w:r>
                        <w:rPr>
                          <w:sz w:val="20"/>
                          <w:szCs w:val="20"/>
                        </w:rPr>
                        <w:t xml:space="preserve"> Stahl, großzügigen Glasflächen mit dezenten Aluminiumzargen sowie historischer</w:t>
                      </w:r>
                      <w:r w:rsidRPr="00A27C6B">
                        <w:rPr>
                          <w:sz w:val="20"/>
                          <w:szCs w:val="20"/>
                        </w:rPr>
                        <w:t xml:space="preserve"> </w:t>
                      </w:r>
                      <w:r>
                        <w:rPr>
                          <w:sz w:val="20"/>
                          <w:szCs w:val="20"/>
                        </w:rPr>
                        <w:t>Bausubstanz</w:t>
                      </w:r>
                      <w:r w:rsidRPr="00A27C6B">
                        <w:rPr>
                          <w:sz w:val="20"/>
                          <w:szCs w:val="20"/>
                        </w:rPr>
                        <w:t xml:space="preserve"> verleiht eine kontrastreiche Raumwirkung.</w:t>
                      </w:r>
                      <w:r>
                        <w:rPr>
                          <w:sz w:val="20"/>
                          <w:szCs w:val="20"/>
                        </w:rPr>
                        <w:t xml:space="preserve">                                                                 </w:t>
                      </w:r>
                    </w:p>
                  </w:txbxContent>
                </v:textbox>
                <w10:wrap type="square"/>
              </v:shape>
            </w:pict>
          </mc:Fallback>
        </mc:AlternateContent>
      </w:r>
    </w:p>
    <w:p w14:paraId="71224D63" w14:textId="47C42763" w:rsidR="00DC1C77" w:rsidRDefault="00DC1C77" w:rsidP="00CB510E">
      <w:pPr>
        <w:pStyle w:val="StandardWeb"/>
        <w:spacing w:line="400" w:lineRule="exact"/>
        <w:rPr>
          <w:rFonts w:ascii="Futura Lt BT" w:hAnsi="Futura Lt BT"/>
          <w:b/>
        </w:rPr>
      </w:pPr>
    </w:p>
    <w:p w14:paraId="61D4CDBA" w14:textId="77777777" w:rsidR="00745700" w:rsidRDefault="00745700" w:rsidP="00CB510E">
      <w:pPr>
        <w:spacing w:line="340" w:lineRule="exact"/>
        <w:outlineLvl w:val="0"/>
        <w:rPr>
          <w:rFonts w:ascii="Calibri" w:hAnsi="Calibri" w:cs="Arial"/>
          <w:b/>
          <w:sz w:val="26"/>
          <w:szCs w:val="26"/>
        </w:rPr>
      </w:pPr>
    </w:p>
    <w:p w14:paraId="1E491523" w14:textId="77777777" w:rsidR="006125C8" w:rsidRDefault="006125C8" w:rsidP="006125C8">
      <w:pPr>
        <w:outlineLvl w:val="0"/>
        <w:rPr>
          <w:rFonts w:ascii="Calibri" w:hAnsi="Calibri" w:cs="Arial"/>
          <w:b/>
          <w:sz w:val="26"/>
          <w:szCs w:val="26"/>
        </w:rPr>
      </w:pPr>
      <w:r>
        <w:rPr>
          <w:rFonts w:ascii="Calibri" w:hAnsi="Calibri" w:cs="Arial"/>
          <w:b/>
          <w:sz w:val="26"/>
          <w:szCs w:val="26"/>
        </w:rPr>
        <w:t>OBJEKTBERICHT</w:t>
      </w:r>
    </w:p>
    <w:p w14:paraId="4BFFB47E" w14:textId="323C2149" w:rsidR="00DC1C77" w:rsidRDefault="00C07ADA" w:rsidP="009A65A4">
      <w:pPr>
        <w:pStyle w:val="StandardWeb"/>
        <w:rPr>
          <w:rFonts w:ascii="Futura Lt BT" w:hAnsi="Futura Lt BT"/>
          <w:b/>
        </w:rPr>
      </w:pPr>
      <w:r>
        <w:rPr>
          <w:rFonts w:ascii="Futura Lt BT" w:hAnsi="Futura Lt BT"/>
          <w:b/>
          <w:noProof/>
        </w:rPr>
        <mc:AlternateContent>
          <mc:Choice Requires="wps">
            <w:drawing>
              <wp:anchor distT="0" distB="0" distL="114300" distR="114300" simplePos="0" relativeHeight="251664384" behindDoc="0" locked="0" layoutInCell="1" allowOverlap="1" wp14:anchorId="6258EB62" wp14:editId="20178D6F">
                <wp:simplePos x="0" y="0"/>
                <wp:positionH relativeFrom="column">
                  <wp:posOffset>-114300</wp:posOffset>
                </wp:positionH>
                <wp:positionV relativeFrom="paragraph">
                  <wp:posOffset>328295</wp:posOffset>
                </wp:positionV>
                <wp:extent cx="4572000" cy="3429000"/>
                <wp:effectExtent l="0" t="0" r="0" b="0"/>
                <wp:wrapSquare wrapText="bothSides"/>
                <wp:docPr id="14" name="Textfeld 14"/>
                <wp:cNvGraphicFramePr/>
                <a:graphic xmlns:a="http://schemas.openxmlformats.org/drawingml/2006/main">
                  <a:graphicData uri="http://schemas.microsoft.com/office/word/2010/wordprocessingShape">
                    <wps:wsp>
                      <wps:cNvSpPr txBox="1"/>
                      <wps:spPr>
                        <a:xfrm>
                          <a:off x="0" y="0"/>
                          <a:ext cx="4572000" cy="3429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40E01964" w14:textId="61957327" w:rsidR="00776285" w:rsidRDefault="00776285">
                            <w:r>
                              <w:rPr>
                                <w:noProof/>
                                <w:lang w:eastAsia="de-DE"/>
                              </w:rPr>
                              <w:drawing>
                                <wp:inline distT="0" distB="0" distL="0" distR="0" wp14:anchorId="3D6F891E" wp14:editId="128892FB">
                                  <wp:extent cx="4586400" cy="3056110"/>
                                  <wp:effectExtent l="0" t="0" r="11430" b="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ergerbraeu-Wuerzburg (33) Kopie.jpg"/>
                                          <pic:cNvPicPr/>
                                        </pic:nvPicPr>
                                        <pic:blipFill>
                                          <a:blip r:embed="rId11">
                                            <a:extLst>
                                              <a:ext uri="{28A0092B-C50C-407E-A947-70E740481C1C}">
                                                <a14:useLocalDpi xmlns:a14="http://schemas.microsoft.com/office/drawing/2010/main" val="0"/>
                                              </a:ext>
                                            </a:extLst>
                                          </a:blip>
                                          <a:stretch>
                                            <a:fillRect/>
                                          </a:stretch>
                                        </pic:blipFill>
                                        <pic:spPr>
                                          <a:xfrm>
                                            <a:off x="0" y="0"/>
                                            <a:ext cx="4586400" cy="305611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258EB62" id="Textfeld 14" o:spid="_x0000_s1032" type="#_x0000_t202" style="position:absolute;margin-left:-9pt;margin-top:25.85pt;width:5in;height:270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" filled="f" stroked="f">
                <v:textbox>
                  <w:txbxContent>
                    <w:p w14:paraId="40E01964" w14:textId="61957327" w:rsidR="00776285" w:rsidRDefault="00776285">
                      <w:r>
                        <w:rPr>
                          <w:noProof/>
                          <w:lang w:eastAsia="de-DE"/>
                        </w:rPr>
                        <w:drawing>
                          <wp:inline distT="0" distB="0" distL="0" distR="0" wp14:anchorId="3D6F891E" wp14:editId="128892FB">
                            <wp:extent cx="4586400" cy="3056110"/>
                            <wp:effectExtent l="0" t="0" r="11430" b="0"/>
                            <wp:docPr id="15" name="Bild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uergerbraeu-Wuerzburg (33) Kopie.jpg"/>
                                    <pic:cNvPicPr/>
                                  </pic:nvPicPr>
                                  <pic:blipFill>
                                    <a:blip r:embed="rId11">
                                      <a:extLst>
                                        <a:ext uri="{28A0092B-C50C-407E-A947-70E740481C1C}">
                                          <a14:useLocalDpi xmlns:a14="http://schemas.microsoft.com/office/drawing/2010/main" val="0"/>
                                        </a:ext>
                                      </a:extLst>
                                    </a:blip>
                                    <a:stretch>
                                      <a:fillRect/>
                                    </a:stretch>
                                  </pic:blipFill>
                                  <pic:spPr>
                                    <a:xfrm>
                                      <a:off x="0" y="0"/>
                                      <a:ext cx="4586400" cy="3056110"/>
                                    </a:xfrm>
                                    <a:prstGeom prst="rect">
                                      <a:avLst/>
                                    </a:prstGeom>
                                  </pic:spPr>
                                </pic:pic>
                              </a:graphicData>
                            </a:graphic>
                          </wp:inline>
                        </w:drawing>
                      </w:r>
                    </w:p>
                  </w:txbxContent>
                </v:textbox>
                <w10:wrap type="square"/>
              </v:shape>
            </w:pict>
          </mc:Fallback>
        </mc:AlternateContent>
      </w:r>
    </w:p>
    <w:p w14:paraId="2BBC2469" w14:textId="7FDBE70F" w:rsidR="00DC1C77" w:rsidRDefault="00DC1C77" w:rsidP="009A65A4">
      <w:pPr>
        <w:pStyle w:val="StandardWeb"/>
        <w:rPr>
          <w:rFonts w:ascii="Futura Lt BT" w:hAnsi="Futura Lt BT"/>
          <w:b/>
        </w:rPr>
      </w:pPr>
    </w:p>
    <w:p w14:paraId="6BCD936E" w14:textId="77777777" w:rsidR="00DC1C77" w:rsidRDefault="00DC1C77" w:rsidP="009A65A4">
      <w:pPr>
        <w:pStyle w:val="StandardWeb"/>
        <w:rPr>
          <w:rFonts w:ascii="Futura Lt BT" w:hAnsi="Futura Lt BT"/>
          <w:b/>
        </w:rPr>
      </w:pPr>
    </w:p>
    <w:p w14:paraId="489DC125" w14:textId="77777777" w:rsidR="00DC1C77" w:rsidRDefault="00DC1C77" w:rsidP="009A65A4">
      <w:pPr>
        <w:pStyle w:val="StandardWeb"/>
        <w:rPr>
          <w:rFonts w:ascii="Futura Lt BT" w:hAnsi="Futura Lt BT"/>
          <w:b/>
        </w:rPr>
      </w:pPr>
    </w:p>
    <w:p w14:paraId="67078EB7" w14:textId="77777777" w:rsidR="00DC1C77" w:rsidRDefault="00DC1C77" w:rsidP="009A65A4">
      <w:pPr>
        <w:pStyle w:val="StandardWeb"/>
        <w:rPr>
          <w:rFonts w:ascii="Futura Lt BT" w:hAnsi="Futura Lt BT"/>
          <w:b/>
        </w:rPr>
      </w:pPr>
    </w:p>
    <w:p w14:paraId="27FB005D" w14:textId="77777777" w:rsidR="00DC1C77" w:rsidRDefault="00DC1C77" w:rsidP="009A65A4">
      <w:pPr>
        <w:pStyle w:val="StandardWeb"/>
        <w:rPr>
          <w:rFonts w:ascii="Futura Lt BT" w:hAnsi="Futura Lt BT"/>
          <w:b/>
        </w:rPr>
      </w:pPr>
    </w:p>
    <w:p w14:paraId="6349A941" w14:textId="77777777" w:rsidR="00DC1C77" w:rsidRDefault="00DC1C77" w:rsidP="009A65A4">
      <w:pPr>
        <w:pStyle w:val="StandardWeb"/>
        <w:rPr>
          <w:rFonts w:ascii="Futura Lt BT" w:hAnsi="Futura Lt BT"/>
          <w:b/>
        </w:rPr>
      </w:pPr>
    </w:p>
    <w:p w14:paraId="1C7B61DB" w14:textId="77777777" w:rsidR="00C07ADA" w:rsidRDefault="00C07ADA" w:rsidP="009A65A4">
      <w:pPr>
        <w:pStyle w:val="StandardWeb"/>
        <w:rPr>
          <w:rFonts w:ascii="Futura Lt BT" w:hAnsi="Futura Lt BT"/>
          <w:b/>
        </w:rPr>
      </w:pPr>
    </w:p>
    <w:p w14:paraId="72E36AE8" w14:textId="412B62C3" w:rsidR="00A27C6B" w:rsidRDefault="00D32F03" w:rsidP="009A65A4">
      <w:pPr>
        <w:pStyle w:val="StandardWeb"/>
        <w:rPr>
          <w:rFonts w:ascii="Futura Lt BT" w:hAnsi="Futura Lt BT"/>
          <w:b/>
        </w:rPr>
      </w:pPr>
      <w:r>
        <w:rPr>
          <w:rFonts w:ascii="Futura Lt BT" w:hAnsi="Futura Lt BT"/>
          <w:b/>
          <w:noProof/>
        </w:rPr>
        <mc:AlternateContent>
          <mc:Choice Requires="wps">
            <w:drawing>
              <wp:anchor distT="0" distB="0" distL="114300" distR="114300" simplePos="0" relativeHeight="251665408" behindDoc="0" locked="0" layoutInCell="1" allowOverlap="1" wp14:anchorId="730BC964" wp14:editId="31F63E1B">
                <wp:simplePos x="0" y="0"/>
                <wp:positionH relativeFrom="column">
                  <wp:posOffset>-4686300</wp:posOffset>
                </wp:positionH>
                <wp:positionV relativeFrom="paragraph">
                  <wp:posOffset>631190</wp:posOffset>
                </wp:positionV>
                <wp:extent cx="5715000" cy="800100"/>
                <wp:effectExtent l="0" t="0" r="0" b="12700"/>
                <wp:wrapSquare wrapText="bothSides"/>
                <wp:docPr id="16" name="Textfeld 16"/>
                <wp:cNvGraphicFramePr/>
                <a:graphic xmlns:a="http://schemas.openxmlformats.org/drawingml/2006/main">
                  <a:graphicData uri="http://schemas.microsoft.com/office/word/2010/wordprocessingShape">
                    <wps:wsp>
                      <wps:cNvSpPr txBox="1"/>
                      <wps:spPr>
                        <a:xfrm>
                          <a:off x="0" y="0"/>
                          <a:ext cx="5715000" cy="8001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5F833F1" w14:textId="55B65A25" w:rsidR="00776285" w:rsidRPr="00A27C6B" w:rsidRDefault="00776285" w:rsidP="00A27C6B">
                            <w:pPr>
                              <w:pStyle w:val="StandardWeb"/>
                              <w:spacing w:before="0" w:beforeAutospacing="0" w:after="0" w:afterAutospacing="0"/>
                              <w:jc w:val="both"/>
                              <w:rPr>
                                <w:rFonts w:asciiTheme="minorHAnsi" w:hAnsiTheme="minorHAnsi"/>
                                <w:sz w:val="20"/>
                                <w:szCs w:val="20"/>
                              </w:rPr>
                            </w:pPr>
                            <w:r w:rsidRPr="00D32F03">
                              <w:rPr>
                                <w:rFonts w:ascii="Futura Lt BT" w:hAnsi="Futura Lt BT"/>
                                <w:sz w:val="20"/>
                                <w:szCs w:val="20"/>
                              </w:rPr>
                              <w:t>(</w:t>
                            </w:r>
                            <w:r w:rsidRPr="00A27C6B">
                              <w:rPr>
                                <w:rFonts w:asciiTheme="minorHAnsi" w:hAnsiTheme="minorHAnsi"/>
                                <w:sz w:val="20"/>
                                <w:szCs w:val="20"/>
                              </w:rPr>
                              <w:t xml:space="preserve">BU): Durch den Einsatz der schlanken, minimalistisch anmutenden Küffner-Aluzargen in Kombination mit Ganzglastüren konnte eine höchstmögliche Transparenz der Glasflächen </w:t>
                            </w:r>
                            <w:r>
                              <w:rPr>
                                <w:rFonts w:asciiTheme="minorHAnsi" w:hAnsiTheme="minorHAnsi"/>
                                <w:sz w:val="20"/>
                                <w:szCs w:val="20"/>
                              </w:rPr>
                              <w:t xml:space="preserve">sowie eine optimale Belichtung der Räume </w:t>
                            </w:r>
                            <w:r w:rsidRPr="00A27C6B">
                              <w:rPr>
                                <w:rFonts w:asciiTheme="minorHAnsi" w:hAnsiTheme="minorHAnsi"/>
                                <w:sz w:val="20"/>
                                <w:szCs w:val="20"/>
                              </w:rPr>
                              <w:t xml:space="preserve">erzielt werden. </w:t>
                            </w:r>
                            <w:r>
                              <w:rPr>
                                <w:rFonts w:asciiTheme="minorHAnsi" w:hAnsiTheme="minorHAnsi"/>
                                <w:sz w:val="20"/>
                                <w:szCs w:val="20"/>
                              </w:rPr>
                              <w:t xml:space="preserve">                                                                                                                        </w:t>
                            </w:r>
                          </w:p>
                          <w:p w14:paraId="36AF3221" w14:textId="27278562" w:rsidR="00776285" w:rsidRPr="00A27C6B" w:rsidRDefault="00776285" w:rsidP="00A27C6B">
                            <w:pPr>
                              <w:pStyle w:val="StandardWeb"/>
                              <w:spacing w:before="0" w:beforeAutospacing="0" w:after="0" w:afterAutospacing="0"/>
                              <w:jc w:val="both"/>
                              <w:rPr>
                                <w:rFonts w:asciiTheme="minorHAnsi" w:hAnsiTheme="minorHAnsi"/>
                                <w:sz w:val="20"/>
                                <w:szCs w:val="20"/>
                              </w:rPr>
                            </w:pPr>
                          </w:p>
                          <w:p w14:paraId="7A22E9C3" w14:textId="77777777" w:rsidR="00776285" w:rsidRPr="00A27C6B" w:rsidRDefault="00776285" w:rsidP="00D32F03">
                            <w:pPr>
                              <w:pStyle w:val="StandardWeb"/>
                              <w:spacing w:before="0" w:beforeAutospacing="0" w:after="0" w:afterAutospacing="0"/>
                              <w:jc w:val="both"/>
                              <w:rPr>
                                <w:rFonts w:asciiTheme="minorHAnsi" w:hAnsiTheme="minorHAnsi"/>
                                <w:sz w:val="20"/>
                                <w:szCs w:val="20"/>
                              </w:rPr>
                            </w:pPr>
                            <w:r w:rsidRPr="00A27C6B">
                              <w:rPr>
                                <w:rFonts w:asciiTheme="minorHAnsi" w:hAnsiTheme="minorHAnsi"/>
                                <w:sz w:val="20"/>
                                <w:szCs w:val="20"/>
                              </w:rPr>
                              <w:t xml:space="preserve"> </w:t>
                            </w:r>
                          </w:p>
                          <w:p w14:paraId="6F57973A" w14:textId="77777777" w:rsidR="00776285" w:rsidRDefault="00776285" w:rsidP="00D32F03">
                            <w:pPr>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30BC964" id="Textfeld 16" o:spid="_x0000_s1033" type="#_x0000_t202" style="position:absolute;margin-left:-369pt;margin-top:49.7pt;width:450pt;height:63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" filled="f" stroked="f">
                <v:textbox>
                  <w:txbxContent>
                    <w:p w14:paraId="55F833F1" w14:textId="55B65A25" w:rsidR="00776285" w:rsidRPr="00A27C6B" w:rsidRDefault="00776285" w:rsidP="00A27C6B">
                      <w:pPr>
                        <w:pStyle w:val="StandardWeb"/>
                        <w:spacing w:before="0" w:beforeAutospacing="0" w:after="0" w:afterAutospacing="0"/>
                        <w:jc w:val="both"/>
                        <w:rPr>
                          <w:rFonts w:asciiTheme="minorHAnsi" w:hAnsiTheme="minorHAnsi"/>
                          <w:sz w:val="20"/>
                          <w:szCs w:val="20"/>
                        </w:rPr>
                      </w:pPr>
                      <w:r w:rsidRPr="00D32F03">
                        <w:rPr>
                          <w:rFonts w:ascii="Futura Lt BT" w:hAnsi="Futura Lt BT"/>
                          <w:sz w:val="20"/>
                          <w:szCs w:val="20"/>
                        </w:rPr>
                        <w:t>(</w:t>
                      </w:r>
                      <w:r w:rsidRPr="00A27C6B">
                        <w:rPr>
                          <w:rFonts w:asciiTheme="minorHAnsi" w:hAnsiTheme="minorHAnsi"/>
                          <w:sz w:val="20"/>
                          <w:szCs w:val="20"/>
                        </w:rPr>
                        <w:t xml:space="preserve">BU): Durch den Einsatz der schlanken, minimalistisch anmutenden Küffner-Aluzargen in Kombination mit Ganzglastüren konnte eine höchstmögliche Transparenz der Glasflächen </w:t>
                      </w:r>
                      <w:r>
                        <w:rPr>
                          <w:rFonts w:asciiTheme="minorHAnsi" w:hAnsiTheme="minorHAnsi"/>
                          <w:sz w:val="20"/>
                          <w:szCs w:val="20"/>
                        </w:rPr>
                        <w:t xml:space="preserve">sowie eine optimale Belichtung der Räume </w:t>
                      </w:r>
                      <w:r w:rsidRPr="00A27C6B">
                        <w:rPr>
                          <w:rFonts w:asciiTheme="minorHAnsi" w:hAnsiTheme="minorHAnsi"/>
                          <w:sz w:val="20"/>
                          <w:szCs w:val="20"/>
                        </w:rPr>
                        <w:t xml:space="preserve">erzielt werden. </w:t>
                      </w:r>
                      <w:r>
                        <w:rPr>
                          <w:rFonts w:asciiTheme="minorHAnsi" w:hAnsiTheme="minorHAnsi"/>
                          <w:sz w:val="20"/>
                          <w:szCs w:val="20"/>
                        </w:rPr>
                        <w:t xml:space="preserve">                                                                                                                        </w:t>
                      </w:r>
                    </w:p>
                    <w:p w14:paraId="36AF3221" w14:textId="27278562" w:rsidR="00776285" w:rsidRPr="00A27C6B" w:rsidRDefault="00776285" w:rsidP="00A27C6B">
                      <w:pPr>
                        <w:pStyle w:val="StandardWeb"/>
                        <w:spacing w:before="0" w:beforeAutospacing="0" w:after="0" w:afterAutospacing="0"/>
                        <w:jc w:val="both"/>
                        <w:rPr>
                          <w:rFonts w:asciiTheme="minorHAnsi" w:hAnsiTheme="minorHAnsi"/>
                          <w:sz w:val="20"/>
                          <w:szCs w:val="20"/>
                        </w:rPr>
                      </w:pPr>
                    </w:p>
                    <w:p w14:paraId="7A22E9C3" w14:textId="77777777" w:rsidR="00776285" w:rsidRPr="00A27C6B" w:rsidRDefault="00776285" w:rsidP="00D32F03">
                      <w:pPr>
                        <w:pStyle w:val="StandardWeb"/>
                        <w:spacing w:before="0" w:beforeAutospacing="0" w:after="0" w:afterAutospacing="0"/>
                        <w:jc w:val="both"/>
                        <w:rPr>
                          <w:rFonts w:asciiTheme="minorHAnsi" w:hAnsiTheme="minorHAnsi"/>
                          <w:sz w:val="20"/>
                          <w:szCs w:val="20"/>
                        </w:rPr>
                      </w:pPr>
                      <w:r w:rsidRPr="00A27C6B">
                        <w:rPr>
                          <w:rFonts w:asciiTheme="minorHAnsi" w:hAnsiTheme="minorHAnsi"/>
                          <w:sz w:val="20"/>
                          <w:szCs w:val="20"/>
                        </w:rPr>
                        <w:t xml:space="preserve"> </w:t>
                      </w:r>
                    </w:p>
                    <w:p w14:paraId="6F57973A" w14:textId="77777777" w:rsidR="00776285" w:rsidRDefault="00776285" w:rsidP="00D32F03">
                      <w:pPr>
                        <w:jc w:val="both"/>
                      </w:pPr>
                    </w:p>
                  </w:txbxContent>
                </v:textbox>
                <w10:wrap type="square"/>
              </v:shape>
            </w:pict>
          </mc:Fallback>
        </mc:AlternateContent>
      </w:r>
    </w:p>
    <w:p w14:paraId="7BB344BE" w14:textId="687CE708" w:rsidR="00F93377" w:rsidRDefault="0085672F" w:rsidP="009A65A4">
      <w:pPr>
        <w:pStyle w:val="StandardWeb"/>
        <w:rPr>
          <w:rFonts w:ascii="Futura Lt BT" w:hAnsi="Futura Lt BT"/>
          <w:b/>
        </w:rPr>
      </w:pPr>
      <w:r>
        <w:rPr>
          <w:noProof/>
        </w:rPr>
        <w:drawing>
          <wp:anchor distT="0" distB="0" distL="114300" distR="114300" simplePos="0" relativeHeight="251667456" behindDoc="0" locked="0" layoutInCell="1" allowOverlap="1" wp14:anchorId="67991A7D" wp14:editId="7A779EED">
            <wp:simplePos x="0" y="0"/>
            <wp:positionH relativeFrom="column">
              <wp:posOffset>0</wp:posOffset>
            </wp:positionH>
            <wp:positionV relativeFrom="paragraph">
              <wp:posOffset>1296035</wp:posOffset>
            </wp:positionV>
            <wp:extent cx="3872865" cy="2627630"/>
            <wp:effectExtent l="0" t="0" r="0" b="0"/>
            <wp:wrapTight wrapText="bothSides">
              <wp:wrapPolygon edited="0">
                <wp:start x="0" y="0"/>
                <wp:lineTo x="0" y="21297"/>
                <wp:lineTo x="21391" y="21297"/>
                <wp:lineTo x="21391" y="0"/>
                <wp:lineTo x="0" y="0"/>
              </wp:wrapPolygon>
            </wp:wrapTight>
            <wp:docPr id="19" name="Bild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0816-uebersicht-buergerbraeu Kopie.jpg"/>
                    <pic:cNvPicPr/>
                  </pic:nvPicPr>
                  <pic:blipFill>
                    <a:blip r:embed="rId12">
                      <a:extLst>
                        <a:ext uri="{28A0092B-C50C-407E-A947-70E740481C1C}">
                          <a14:useLocalDpi xmlns:a14="http://schemas.microsoft.com/office/drawing/2010/main" val="0"/>
                        </a:ext>
                      </a:extLst>
                    </a:blip>
                    <a:stretch>
                      <a:fillRect/>
                    </a:stretch>
                  </pic:blipFill>
                  <pic:spPr>
                    <a:xfrm>
                      <a:off x="0" y="0"/>
                      <a:ext cx="3872865" cy="2627630"/>
                    </a:xfrm>
                    <a:prstGeom prst="rect">
                      <a:avLst/>
                    </a:prstGeom>
                    <a:ln>
                      <a:noFill/>
                    </a:ln>
                    <a:extLst>
                      <a:ext uri="{FAA26D3D-D897-4be2-8F04-BA451C77F1D7}">
                        <ma14:placeholder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14:sizeRelH relativeFrom="page">
              <wp14:pctWidth>0</wp14:pctWidth>
            </wp14:sizeRelH>
            <wp14:sizeRelV relativeFrom="page">
              <wp14:pctHeight>0</wp14:pctHeight>
            </wp14:sizeRelV>
          </wp:anchor>
        </w:drawing>
      </w:r>
      <w:r w:rsidR="00A27C6B">
        <w:rPr>
          <w:rFonts w:ascii="Futura Lt BT" w:hAnsi="Futura Lt BT"/>
          <w:b/>
        </w:rPr>
        <w:t xml:space="preserve">                             </w:t>
      </w:r>
    </w:p>
    <w:p w14:paraId="55EE5D5E" w14:textId="26F0370E" w:rsidR="00F93377" w:rsidRDefault="00F93377" w:rsidP="009A65A4">
      <w:pPr>
        <w:pStyle w:val="StandardWeb"/>
        <w:rPr>
          <w:rFonts w:ascii="Futura Lt BT" w:hAnsi="Futura Lt BT"/>
          <w:b/>
        </w:rPr>
      </w:pPr>
    </w:p>
    <w:p w14:paraId="3480CA99" w14:textId="77777777" w:rsidR="00F93377" w:rsidRDefault="00F93377" w:rsidP="009A65A4">
      <w:pPr>
        <w:pStyle w:val="StandardWeb"/>
        <w:rPr>
          <w:rFonts w:ascii="Futura Lt BT" w:hAnsi="Futura Lt BT"/>
          <w:b/>
        </w:rPr>
      </w:pPr>
    </w:p>
    <w:p w14:paraId="4BE91531" w14:textId="54994719" w:rsidR="00F93377" w:rsidRDefault="005E38EE" w:rsidP="009A65A4">
      <w:pPr>
        <w:pStyle w:val="StandardWeb"/>
        <w:rPr>
          <w:rFonts w:ascii="Futura Lt BT" w:hAnsi="Futura Lt BT"/>
          <w:b/>
        </w:rPr>
      </w:pPr>
      <w:r>
        <w:rPr>
          <w:noProof/>
        </w:rPr>
        <mc:AlternateContent>
          <mc:Choice Requires="wps">
            <w:drawing>
              <wp:anchor distT="0" distB="0" distL="114300" distR="114300" simplePos="0" relativeHeight="251674624" behindDoc="0" locked="0" layoutInCell="1" allowOverlap="1" wp14:anchorId="1C7584E6" wp14:editId="17496B44">
                <wp:simplePos x="0" y="0"/>
                <wp:positionH relativeFrom="column">
                  <wp:posOffset>51435</wp:posOffset>
                </wp:positionH>
                <wp:positionV relativeFrom="paragraph">
                  <wp:posOffset>610235</wp:posOffset>
                </wp:positionV>
                <wp:extent cx="1600200" cy="1143000"/>
                <wp:effectExtent l="0" t="0" r="0" b="0"/>
                <wp:wrapSquare wrapText="bothSides"/>
                <wp:docPr id="23" name="Textfeld 23"/>
                <wp:cNvGraphicFramePr/>
                <a:graphic xmlns:a="http://schemas.openxmlformats.org/drawingml/2006/main">
                  <a:graphicData uri="http://schemas.microsoft.com/office/word/2010/wordprocessingShape">
                    <wps:wsp>
                      <wps:cNvSpPr txBox="1"/>
                      <wps:spPr>
                        <a:xfrm>
                          <a:off x="0" y="0"/>
                          <a:ext cx="1600200" cy="11430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5C4424ED" w14:textId="4D0DF828" w:rsidR="00776285" w:rsidRDefault="00776285" w:rsidP="004F5F3A">
                            <w:pPr>
                              <w:pStyle w:val="StandardWeb"/>
                              <w:jc w:val="both"/>
                              <w:rPr>
                                <w:rFonts w:ascii="Calibri" w:hAnsi="Calibri"/>
                                <w:sz w:val="20"/>
                                <w:szCs w:val="20"/>
                              </w:rPr>
                            </w:pPr>
                            <w:r w:rsidRPr="0085672F">
                              <w:rPr>
                                <w:rFonts w:ascii="Calibri" w:hAnsi="Calibri"/>
                                <w:sz w:val="20"/>
                                <w:szCs w:val="20"/>
                              </w:rPr>
                              <w:t xml:space="preserve">(BU): </w:t>
                            </w:r>
                            <w:r>
                              <w:rPr>
                                <w:rFonts w:ascii="Calibri" w:hAnsi="Calibri"/>
                                <w:sz w:val="20"/>
                                <w:szCs w:val="20"/>
                              </w:rPr>
                              <w:t>Lageplan Bürgerbräu Würzburg – rechts (13) ist der KreativRaum  in der ehemaligen Picherei zu finden.</w:t>
                            </w:r>
                          </w:p>
                          <w:p w14:paraId="4AC8C696" w14:textId="77777777" w:rsidR="00776285" w:rsidRPr="0085672F" w:rsidRDefault="00776285" w:rsidP="004F5F3A">
                            <w:pPr>
                              <w:pStyle w:val="StandardWeb"/>
                              <w:jc w:val="both"/>
                              <w:rPr>
                                <w:rFonts w:ascii="Calibri" w:hAnsi="Calibr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C7584E6" id="Textfeld 23" o:spid="_x0000_s1034" type="#_x0000_t202" style="position:absolute;margin-left:4.05pt;margin-top:48.05pt;width:126pt;height:90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" filled="f" stroked="f">
                <v:textbox>
                  <w:txbxContent>
                    <w:p w14:paraId="5C4424ED" w14:textId="4D0DF828" w:rsidR="00776285" w:rsidRDefault="00776285" w:rsidP="004F5F3A">
                      <w:pPr>
                        <w:pStyle w:val="StandardWeb"/>
                        <w:jc w:val="both"/>
                        <w:rPr>
                          <w:rFonts w:ascii="Calibri" w:hAnsi="Calibri"/>
                          <w:sz w:val="20"/>
                          <w:szCs w:val="20"/>
                        </w:rPr>
                      </w:pPr>
                      <w:r w:rsidRPr="0085672F">
                        <w:rPr>
                          <w:rFonts w:ascii="Calibri" w:hAnsi="Calibri"/>
                          <w:sz w:val="20"/>
                          <w:szCs w:val="20"/>
                        </w:rPr>
                        <w:t xml:space="preserve">(BU): </w:t>
                      </w:r>
                      <w:r>
                        <w:rPr>
                          <w:rFonts w:ascii="Calibri" w:hAnsi="Calibri"/>
                          <w:sz w:val="20"/>
                          <w:szCs w:val="20"/>
                        </w:rPr>
                        <w:t>Lageplan Bürgerbräu Würzburg – rechts (13) ist der KreativRaum  in der ehemaligen Picherei zu finden.</w:t>
                      </w:r>
                    </w:p>
                    <w:p w14:paraId="4AC8C696" w14:textId="77777777" w:rsidR="00776285" w:rsidRPr="0085672F" w:rsidRDefault="00776285" w:rsidP="004F5F3A">
                      <w:pPr>
                        <w:pStyle w:val="StandardWeb"/>
                        <w:jc w:val="both"/>
                        <w:rPr>
                          <w:rFonts w:ascii="Calibri" w:hAnsi="Calibri"/>
                          <w:sz w:val="20"/>
                          <w:szCs w:val="20"/>
                        </w:rPr>
                      </w:pPr>
                    </w:p>
                  </w:txbxContent>
                </v:textbox>
                <w10:wrap type="square"/>
              </v:shape>
            </w:pict>
          </mc:Fallback>
        </mc:AlternateContent>
      </w:r>
    </w:p>
    <w:p w14:paraId="1463E613" w14:textId="77777777" w:rsidR="009E6F03" w:rsidRDefault="009E6F03" w:rsidP="009E6F03">
      <w:pPr>
        <w:spacing w:line="180" w:lineRule="exact"/>
        <w:outlineLvl w:val="0"/>
        <w:rPr>
          <w:rFonts w:ascii="Futura Lt BT" w:eastAsia="Times New Roman" w:hAnsi="Futura Lt BT" w:cs="Times New Roman"/>
          <w:b/>
          <w:sz w:val="24"/>
          <w:szCs w:val="24"/>
          <w:lang w:eastAsia="de-DE"/>
        </w:rPr>
      </w:pPr>
    </w:p>
    <w:p w14:paraId="3BE540A5" w14:textId="77777777" w:rsidR="00745700" w:rsidRDefault="00745700" w:rsidP="009E6F03">
      <w:pPr>
        <w:spacing w:line="180" w:lineRule="exact"/>
        <w:outlineLvl w:val="0"/>
        <w:rPr>
          <w:rFonts w:ascii="Futura Lt BT" w:eastAsia="Times New Roman" w:hAnsi="Futura Lt BT" w:cs="Times New Roman"/>
          <w:b/>
          <w:sz w:val="24"/>
          <w:szCs w:val="24"/>
          <w:lang w:eastAsia="de-DE"/>
        </w:rPr>
      </w:pPr>
    </w:p>
    <w:p w14:paraId="64EDDF3E" w14:textId="77777777" w:rsidR="00745700" w:rsidRDefault="00745700" w:rsidP="00745700">
      <w:pPr>
        <w:spacing w:line="280" w:lineRule="exact"/>
        <w:outlineLvl w:val="0"/>
        <w:rPr>
          <w:rFonts w:ascii="Calibri" w:hAnsi="Calibri" w:cs="Arial"/>
          <w:b/>
          <w:sz w:val="26"/>
          <w:szCs w:val="26"/>
        </w:rPr>
      </w:pPr>
    </w:p>
    <w:p w14:paraId="057C2AB6" w14:textId="77777777" w:rsidR="00EB23E9" w:rsidRDefault="00EB23E9" w:rsidP="00EB23E9">
      <w:pPr>
        <w:spacing w:line="320" w:lineRule="exact"/>
        <w:outlineLvl w:val="0"/>
        <w:rPr>
          <w:rFonts w:ascii="Calibri" w:hAnsi="Calibri" w:cs="Arial"/>
          <w:b/>
          <w:sz w:val="26"/>
          <w:szCs w:val="26"/>
        </w:rPr>
      </w:pPr>
    </w:p>
    <w:p w14:paraId="40EEAFD6" w14:textId="77777777" w:rsidR="004F5F3A" w:rsidRDefault="004F5F3A" w:rsidP="004F5F3A">
      <w:pPr>
        <w:outlineLvl w:val="0"/>
        <w:rPr>
          <w:rFonts w:ascii="Calibri" w:hAnsi="Calibri" w:cs="Arial"/>
          <w:b/>
          <w:sz w:val="26"/>
          <w:szCs w:val="26"/>
        </w:rPr>
      </w:pPr>
      <w:r>
        <w:rPr>
          <w:rFonts w:ascii="Calibri" w:hAnsi="Calibri" w:cs="Arial"/>
          <w:b/>
          <w:sz w:val="26"/>
          <w:szCs w:val="26"/>
        </w:rPr>
        <w:t>OBJEKTBERICHT</w:t>
      </w:r>
    </w:p>
    <w:p w14:paraId="2A183D1F" w14:textId="77777777" w:rsidR="00AD6F2B" w:rsidRDefault="00AD6F2B" w:rsidP="00EB23E9">
      <w:pPr>
        <w:pStyle w:val="StandardWeb"/>
        <w:spacing w:line="180" w:lineRule="exact"/>
        <w:rPr>
          <w:rFonts w:ascii="Futura Lt BT" w:hAnsi="Futura Lt BT"/>
          <w:b/>
        </w:rPr>
      </w:pPr>
    </w:p>
    <w:p w14:paraId="6BB1919C" w14:textId="0A2C439F" w:rsidR="009A4022" w:rsidRPr="00AE38DA" w:rsidRDefault="00A27C6B" w:rsidP="009A65A4">
      <w:pPr>
        <w:pStyle w:val="StandardWeb"/>
        <w:rPr>
          <w:rFonts w:ascii="Futura Lt BT" w:hAnsi="Futura Lt BT"/>
          <w:b/>
          <w:color w:val="FF0000"/>
        </w:rPr>
      </w:pPr>
      <w:r>
        <w:rPr>
          <w:rFonts w:ascii="Futura Lt BT" w:hAnsi="Futura Lt BT"/>
          <w:b/>
        </w:rPr>
        <w:t xml:space="preserve">Am Umbau </w:t>
      </w:r>
      <w:r w:rsidR="009A4022" w:rsidRPr="0005724B">
        <w:rPr>
          <w:rFonts w:ascii="Futura Lt BT" w:hAnsi="Futura Lt BT"/>
          <w:b/>
        </w:rPr>
        <w:t xml:space="preserve">beteiligte </w:t>
      </w:r>
      <w:r w:rsidR="00AE38DA" w:rsidRPr="0005724B">
        <w:rPr>
          <w:rFonts w:ascii="Futura Lt BT" w:hAnsi="Futura Lt BT"/>
          <w:b/>
        </w:rPr>
        <w:t>Unternehmen</w:t>
      </w:r>
    </w:p>
    <w:p w14:paraId="162BF8F9" w14:textId="77777777" w:rsidR="00C349AD" w:rsidRDefault="009A4022" w:rsidP="009A4022">
      <w:pPr>
        <w:pStyle w:val="NurText"/>
        <w:rPr>
          <w:rFonts w:ascii="Futura Lt BT" w:eastAsia="Times New Roman" w:hAnsi="Futura Lt BT" w:cs="Times New Roman"/>
          <w:sz w:val="24"/>
          <w:szCs w:val="24"/>
          <w:lang w:val="de-DE" w:eastAsia="de-DE"/>
        </w:rPr>
      </w:pPr>
      <w:r w:rsidRPr="003F337D">
        <w:rPr>
          <w:rFonts w:ascii="Futura Lt BT" w:eastAsia="Times New Roman" w:hAnsi="Futura Lt BT" w:cs="Times New Roman"/>
          <w:sz w:val="24"/>
          <w:szCs w:val="24"/>
          <w:lang w:val="de-DE" w:eastAsia="de-DE"/>
        </w:rPr>
        <w:t>Planung:</w:t>
      </w:r>
      <w:r w:rsidRPr="003F337D">
        <w:rPr>
          <w:rFonts w:ascii="Futura Lt BT" w:eastAsia="Times New Roman" w:hAnsi="Futura Lt BT" w:cs="Times New Roman"/>
          <w:sz w:val="24"/>
          <w:szCs w:val="24"/>
          <w:lang w:val="de-DE" w:eastAsia="de-DE"/>
        </w:rPr>
        <w:tab/>
        <w:t>archicult GmbH - breunig architekten, Würzburg</w:t>
      </w:r>
      <w:r w:rsidRPr="003F337D">
        <w:rPr>
          <w:rFonts w:ascii="Futura Lt BT" w:eastAsia="Times New Roman" w:hAnsi="Futura Lt BT" w:cs="Times New Roman"/>
          <w:sz w:val="24"/>
          <w:szCs w:val="24"/>
          <w:lang w:val="de-DE" w:eastAsia="de-DE"/>
        </w:rPr>
        <w:br/>
      </w:r>
      <w:r w:rsidR="00C349AD" w:rsidRPr="003F337D">
        <w:rPr>
          <w:rFonts w:ascii="Futura Lt BT" w:eastAsia="Times New Roman" w:hAnsi="Futura Lt BT" w:cs="Times New Roman"/>
          <w:sz w:val="24"/>
          <w:szCs w:val="24"/>
          <w:lang w:val="de-DE" w:eastAsia="de-DE"/>
        </w:rPr>
        <w:t>Glasbau:</w:t>
      </w:r>
      <w:r w:rsidR="00C349AD" w:rsidRPr="003F337D">
        <w:rPr>
          <w:rFonts w:ascii="Futura Lt BT" w:eastAsia="Times New Roman" w:hAnsi="Futura Lt BT" w:cs="Times New Roman"/>
          <w:sz w:val="24"/>
          <w:szCs w:val="24"/>
          <w:lang w:val="de-DE" w:eastAsia="de-DE"/>
        </w:rPr>
        <w:tab/>
        <w:t xml:space="preserve">Glaskeil Glasbau GmbH + Co KG, Würzburg </w:t>
      </w:r>
    </w:p>
    <w:p w14:paraId="2FFB2021" w14:textId="77777777" w:rsidR="00C349AD" w:rsidRDefault="00C349AD" w:rsidP="00C349AD">
      <w:pPr>
        <w:pStyle w:val="NurText"/>
        <w:rPr>
          <w:rFonts w:ascii="Futura Lt BT" w:eastAsia="Times New Roman" w:hAnsi="Futura Lt BT" w:cs="Times New Roman"/>
          <w:sz w:val="24"/>
          <w:szCs w:val="24"/>
          <w:lang w:val="de-DE" w:eastAsia="de-DE"/>
        </w:rPr>
      </w:pPr>
      <w:r w:rsidRPr="003F337D">
        <w:rPr>
          <w:rFonts w:ascii="Futura Lt BT" w:eastAsia="Times New Roman" w:hAnsi="Futura Lt BT" w:cs="Times New Roman"/>
          <w:sz w:val="24"/>
          <w:szCs w:val="24"/>
          <w:lang w:val="de-DE" w:eastAsia="de-DE"/>
        </w:rPr>
        <w:t>T</w:t>
      </w:r>
      <w:r>
        <w:rPr>
          <w:rFonts w:ascii="Futura Lt BT" w:eastAsia="Times New Roman" w:hAnsi="Futura Lt BT" w:cs="Times New Roman"/>
          <w:sz w:val="24"/>
          <w:szCs w:val="24"/>
          <w:lang w:val="de-DE" w:eastAsia="de-DE"/>
        </w:rPr>
        <w:t>ürzargen:</w:t>
      </w:r>
      <w:r>
        <w:rPr>
          <w:rFonts w:ascii="Futura Lt BT" w:eastAsia="Times New Roman" w:hAnsi="Futura Lt BT" w:cs="Times New Roman"/>
          <w:sz w:val="24"/>
          <w:szCs w:val="24"/>
          <w:lang w:val="de-DE" w:eastAsia="de-DE"/>
        </w:rPr>
        <w:tab/>
        <w:t>Küffner Aluzargen GmbH</w:t>
      </w:r>
      <w:r w:rsidRPr="003F337D">
        <w:rPr>
          <w:rFonts w:ascii="Futura Lt BT" w:eastAsia="Times New Roman" w:hAnsi="Futura Lt BT" w:cs="Times New Roman"/>
          <w:sz w:val="24"/>
          <w:szCs w:val="24"/>
          <w:lang w:val="de-DE" w:eastAsia="de-DE"/>
        </w:rPr>
        <w:t xml:space="preserve"> &amp; Co. OHG</w:t>
      </w:r>
      <w:r>
        <w:rPr>
          <w:rFonts w:ascii="Futura Lt BT" w:eastAsia="Times New Roman" w:hAnsi="Futura Lt BT" w:cs="Times New Roman"/>
          <w:sz w:val="24"/>
          <w:szCs w:val="24"/>
          <w:lang w:val="de-DE" w:eastAsia="de-DE"/>
        </w:rPr>
        <w:t>, Rheinstetten</w:t>
      </w:r>
    </w:p>
    <w:p w14:paraId="52616B5B" w14:textId="77777777" w:rsidR="00A959D5" w:rsidRDefault="00A959D5" w:rsidP="00C349AD">
      <w:pPr>
        <w:pStyle w:val="NurText"/>
        <w:rPr>
          <w:rFonts w:ascii="Futura Lt BT" w:eastAsia="Times New Roman" w:hAnsi="Futura Lt BT" w:cs="Times New Roman"/>
          <w:sz w:val="24"/>
          <w:szCs w:val="24"/>
          <w:lang w:val="de-DE" w:eastAsia="de-DE"/>
        </w:rPr>
      </w:pPr>
    </w:p>
    <w:p w14:paraId="2E8BEB66" w14:textId="3704E8BD" w:rsidR="00A959D5" w:rsidRPr="003F337D" w:rsidRDefault="00A959D5" w:rsidP="00C349AD">
      <w:pPr>
        <w:pStyle w:val="NurText"/>
        <w:rPr>
          <w:rFonts w:ascii="Futura Lt BT" w:eastAsia="Times New Roman" w:hAnsi="Futura Lt BT" w:cs="Times New Roman"/>
          <w:sz w:val="24"/>
          <w:szCs w:val="24"/>
          <w:lang w:val="de-DE" w:eastAsia="de-DE"/>
        </w:rPr>
      </w:pPr>
      <w:r w:rsidRPr="00A959D5">
        <w:rPr>
          <w:rFonts w:ascii="Futura Lt BT" w:eastAsia="Times New Roman" w:hAnsi="Futura Lt BT" w:cs="Times New Roman"/>
          <w:b/>
          <w:sz w:val="24"/>
          <w:szCs w:val="24"/>
          <w:lang w:val="de-DE" w:eastAsia="de-DE"/>
        </w:rPr>
        <w:t>Fotos:</w:t>
      </w:r>
      <w:r w:rsidRPr="00A959D5">
        <w:rPr>
          <w:rFonts w:ascii="Futura Lt BT" w:eastAsia="Times New Roman" w:hAnsi="Futura Lt BT" w:cs="Times New Roman"/>
          <w:b/>
          <w:sz w:val="24"/>
          <w:szCs w:val="24"/>
          <w:lang w:val="de-DE" w:eastAsia="de-DE"/>
        </w:rPr>
        <w:tab/>
      </w:r>
      <w:r>
        <w:rPr>
          <w:rFonts w:ascii="Futura Lt BT" w:eastAsia="Times New Roman" w:hAnsi="Futura Lt BT" w:cs="Times New Roman"/>
          <w:sz w:val="24"/>
          <w:szCs w:val="24"/>
          <w:lang w:val="de-DE" w:eastAsia="de-DE"/>
        </w:rPr>
        <w:tab/>
        <w:t>Patrick Hamacher, PH.OTOGRAPHIE.de</w:t>
      </w:r>
    </w:p>
    <w:p w14:paraId="2C687DAA" w14:textId="6D562F85" w:rsidR="0005724B" w:rsidRDefault="0005724B" w:rsidP="009A4022">
      <w:pPr>
        <w:pStyle w:val="NurText"/>
        <w:rPr>
          <w:rFonts w:ascii="Futura Lt BT" w:eastAsia="Times New Roman" w:hAnsi="Futura Lt BT" w:cs="Times New Roman"/>
          <w:sz w:val="24"/>
          <w:szCs w:val="24"/>
          <w:lang w:val="de-DE" w:eastAsia="de-DE"/>
        </w:rPr>
      </w:pPr>
      <w:r>
        <w:rPr>
          <w:rFonts w:ascii="Futura Lt BT" w:eastAsia="Times New Roman" w:hAnsi="Futura Lt BT" w:cs="Times New Roman"/>
          <w:sz w:val="24"/>
          <w:szCs w:val="24"/>
          <w:lang w:val="de-DE" w:eastAsia="de-DE"/>
        </w:rPr>
        <w:tab/>
      </w:r>
    </w:p>
    <w:p w14:paraId="41AD136E" w14:textId="5AE9FF94" w:rsidR="0005724B" w:rsidRDefault="00B8273C" w:rsidP="009A4022">
      <w:pPr>
        <w:pStyle w:val="NurText"/>
        <w:rPr>
          <w:rFonts w:ascii="Futura Lt BT" w:eastAsia="Times New Roman" w:hAnsi="Futura Lt BT" w:cs="Times New Roman"/>
          <w:sz w:val="24"/>
          <w:szCs w:val="24"/>
          <w:lang w:val="de-DE" w:eastAsia="de-DE"/>
        </w:rPr>
      </w:pPr>
      <w:r>
        <w:rPr>
          <w:rFonts w:ascii="Futura Lt BT" w:eastAsia="Times New Roman" w:hAnsi="Futura Lt BT" w:cs="Times New Roman"/>
          <w:b/>
          <w:sz w:val="24"/>
          <w:szCs w:val="24"/>
          <w:lang w:val="de-DE" w:eastAsia="de-DE"/>
        </w:rPr>
        <w:t>Autor</w:t>
      </w:r>
      <w:r w:rsidR="00C07ADA">
        <w:rPr>
          <w:rFonts w:ascii="Futura Lt BT" w:eastAsia="Times New Roman" w:hAnsi="Futura Lt BT" w:cs="Times New Roman"/>
          <w:b/>
          <w:sz w:val="24"/>
          <w:szCs w:val="24"/>
          <w:lang w:val="de-DE" w:eastAsia="de-DE"/>
        </w:rPr>
        <w:t>en</w:t>
      </w:r>
      <w:r w:rsidR="0005724B" w:rsidRPr="0005724B">
        <w:rPr>
          <w:rFonts w:ascii="Futura Lt BT" w:eastAsia="Times New Roman" w:hAnsi="Futura Lt BT" w:cs="Times New Roman"/>
          <w:b/>
          <w:sz w:val="24"/>
          <w:szCs w:val="24"/>
          <w:lang w:val="de-DE" w:eastAsia="de-DE"/>
        </w:rPr>
        <w:t>:</w:t>
      </w:r>
      <w:r w:rsidR="00C07ADA">
        <w:rPr>
          <w:rFonts w:ascii="Futura Lt BT" w:eastAsia="Times New Roman" w:hAnsi="Futura Lt BT" w:cs="Times New Roman"/>
          <w:sz w:val="24"/>
          <w:szCs w:val="24"/>
          <w:lang w:val="de-DE" w:eastAsia="de-DE"/>
        </w:rPr>
        <w:t xml:space="preserve">         </w:t>
      </w:r>
      <w:r w:rsidR="00602991">
        <w:rPr>
          <w:rFonts w:ascii="Futura Lt BT" w:eastAsia="Times New Roman" w:hAnsi="Futura Lt BT" w:cs="Times New Roman"/>
          <w:sz w:val="24"/>
          <w:szCs w:val="24"/>
          <w:lang w:val="de-DE" w:eastAsia="de-DE"/>
        </w:rPr>
        <w:t xml:space="preserve">Elke Hirsch / </w:t>
      </w:r>
      <w:r w:rsidR="00F93377">
        <w:rPr>
          <w:rFonts w:ascii="Futura Lt BT" w:eastAsia="Times New Roman" w:hAnsi="Futura Lt BT" w:cs="Times New Roman"/>
          <w:sz w:val="24"/>
          <w:szCs w:val="24"/>
          <w:lang w:val="de-DE" w:eastAsia="de-DE"/>
        </w:rPr>
        <w:t>Julia Roth</w:t>
      </w:r>
      <w:r w:rsidR="0005724B">
        <w:rPr>
          <w:rFonts w:ascii="Futura Lt BT" w:eastAsia="Times New Roman" w:hAnsi="Futura Lt BT" w:cs="Times New Roman"/>
          <w:sz w:val="24"/>
          <w:szCs w:val="24"/>
          <w:lang w:val="de-DE" w:eastAsia="de-DE"/>
        </w:rPr>
        <w:t xml:space="preserve"> </w:t>
      </w:r>
    </w:p>
    <w:p w14:paraId="5672FE17" w14:textId="77777777" w:rsidR="0005724B" w:rsidRDefault="0005724B" w:rsidP="009A4022">
      <w:pPr>
        <w:pStyle w:val="NurText"/>
        <w:rPr>
          <w:rFonts w:ascii="Futura Lt BT" w:eastAsia="Times New Roman" w:hAnsi="Futura Lt BT" w:cs="Times New Roman"/>
          <w:sz w:val="24"/>
          <w:szCs w:val="24"/>
          <w:lang w:val="de-DE" w:eastAsia="de-DE"/>
        </w:rPr>
      </w:pPr>
    </w:p>
    <w:p w14:paraId="214CC654" w14:textId="77777777" w:rsidR="00AD6F2B" w:rsidRDefault="00AD6F2B" w:rsidP="009A4022">
      <w:pPr>
        <w:pStyle w:val="NurText"/>
        <w:rPr>
          <w:rFonts w:ascii="Futura Lt BT" w:eastAsia="Times New Roman" w:hAnsi="Futura Lt BT" w:cs="Times New Roman"/>
          <w:sz w:val="24"/>
          <w:szCs w:val="24"/>
          <w:lang w:val="de-DE" w:eastAsia="de-DE"/>
        </w:rPr>
      </w:pPr>
    </w:p>
    <w:p w14:paraId="19614E06" w14:textId="09940358" w:rsidR="00AD6F2B" w:rsidRPr="00A27C6B" w:rsidRDefault="00776285" w:rsidP="009A4022">
      <w:pPr>
        <w:pStyle w:val="NurText"/>
        <w:rPr>
          <w:rFonts w:ascii="Futura Lt BT" w:eastAsia="Times New Roman" w:hAnsi="Futura Lt BT" w:cs="Times New Roman"/>
          <w:sz w:val="24"/>
          <w:szCs w:val="24"/>
          <w:lang w:val="de-DE" w:eastAsia="de-DE"/>
        </w:rPr>
      </w:pPr>
      <w:r>
        <w:rPr>
          <w:rFonts w:ascii="Futura Lt BT" w:eastAsia="Times New Roman" w:hAnsi="Futura Lt BT" w:cs="Times New Roman"/>
          <w:noProof/>
          <w:sz w:val="24"/>
          <w:szCs w:val="24"/>
          <w:lang w:val="de-DE" w:eastAsia="de-DE"/>
        </w:rPr>
        <mc:AlternateContent>
          <mc:Choice Requires="wps">
            <w:drawing>
              <wp:anchor distT="0" distB="0" distL="114300" distR="114300" simplePos="0" relativeHeight="251666432" behindDoc="0" locked="0" layoutInCell="1" allowOverlap="1" wp14:anchorId="4F25E0BA" wp14:editId="03259DFD">
                <wp:simplePos x="0" y="0"/>
                <wp:positionH relativeFrom="column">
                  <wp:posOffset>0</wp:posOffset>
                </wp:positionH>
                <wp:positionV relativeFrom="paragraph">
                  <wp:posOffset>318770</wp:posOffset>
                </wp:positionV>
                <wp:extent cx="5372100" cy="1713865"/>
                <wp:effectExtent l="0" t="0" r="38100" b="13335"/>
                <wp:wrapSquare wrapText="bothSides"/>
                <wp:docPr id="17" name="Textfeld 17"/>
                <wp:cNvGraphicFramePr/>
                <a:graphic xmlns:a="http://schemas.openxmlformats.org/drawingml/2006/main">
                  <a:graphicData uri="http://schemas.microsoft.com/office/word/2010/wordprocessingShape">
                    <wps:wsp>
                      <wps:cNvSpPr txBox="1"/>
                      <wps:spPr>
                        <a:xfrm>
                          <a:off x="0" y="0"/>
                          <a:ext cx="5372100" cy="1713865"/>
                        </a:xfrm>
                        <a:prstGeom prst="rect">
                          <a:avLst/>
                        </a:prstGeom>
                        <a:noFill/>
                        <a:ln>
                          <a:solidFill>
                            <a:schemeClr val="bg1">
                              <a:lumMod val="50000"/>
                            </a:schemeClr>
                          </a:solid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738DA4FD" w14:textId="77777777" w:rsidR="00776285" w:rsidRDefault="00776285" w:rsidP="00A27C6B">
                            <w:pPr>
                              <w:pStyle w:val="StandardWeb"/>
                              <w:spacing w:before="0" w:beforeAutospacing="0" w:after="0" w:afterAutospacing="0"/>
                              <w:rPr>
                                <w:rFonts w:ascii="Calibri" w:hAnsi="Calibri" w:cs="Futura"/>
                              </w:rPr>
                            </w:pPr>
                          </w:p>
                          <w:p w14:paraId="44FAF6EC" w14:textId="0759ABF7" w:rsidR="00776285" w:rsidRPr="00AD6F2B" w:rsidRDefault="00776285" w:rsidP="00A27C6B">
                            <w:pPr>
                              <w:pStyle w:val="StandardWeb"/>
                              <w:spacing w:before="0" w:beforeAutospacing="0" w:after="0" w:afterAutospacing="0"/>
                              <w:rPr>
                                <w:rFonts w:ascii="Calibri" w:hAnsi="Calibri" w:cs="Futura"/>
                                <w:b/>
                              </w:rPr>
                            </w:pPr>
                            <w:r>
                              <w:rPr>
                                <w:rFonts w:ascii="Calibri" w:hAnsi="Calibri" w:cs="Futura"/>
                                <w:b/>
                              </w:rPr>
                              <w:t>Diese und w</w:t>
                            </w:r>
                            <w:r w:rsidRPr="00AD6F2B">
                              <w:rPr>
                                <w:rFonts w:ascii="Calibri" w:hAnsi="Calibri" w:cs="Futura"/>
                                <w:b/>
                              </w:rPr>
                              <w:t xml:space="preserve">eitere Bilder finden Sie in hochauflösender Form hier zum Download:  </w:t>
                            </w:r>
                          </w:p>
                          <w:p w14:paraId="21DD4BDA" w14:textId="6ADFA528" w:rsidR="00776285" w:rsidRPr="00A27C6B" w:rsidRDefault="00776285" w:rsidP="00A27C6B">
                            <w:pPr>
                              <w:pStyle w:val="StandardWeb"/>
                              <w:spacing w:before="0" w:beforeAutospacing="0" w:after="0" w:afterAutospacing="0"/>
                              <w:rPr>
                                <w:rFonts w:ascii="Calibri" w:hAnsi="Calibri" w:cs="Futura"/>
                              </w:rPr>
                            </w:pPr>
                            <w:r w:rsidRPr="00A27C6B">
                              <w:rPr>
                                <w:rFonts w:ascii="Calibri" w:hAnsi="Calibri" w:cs="Futura"/>
                                <w:b/>
                              </w:rPr>
                              <w:t xml:space="preserve">               </w:t>
                            </w:r>
                          </w:p>
                          <w:p w14:paraId="1EF9AB4D" w14:textId="0B447A43" w:rsidR="00776285" w:rsidRDefault="00C15CF3" w:rsidP="00A27C6B">
                            <w:pPr>
                              <w:pStyle w:val="StandardWeb"/>
                              <w:spacing w:before="0" w:beforeAutospacing="0" w:after="0" w:afterAutospacing="0"/>
                              <w:rPr>
                                <w:rFonts w:ascii="Calibri" w:hAnsi="Calibri" w:cs="Futura"/>
                              </w:rPr>
                            </w:pPr>
                            <w:hyperlink r:id="rId13" w:history="1">
                              <w:r w:rsidR="00776285" w:rsidRPr="00163825">
                                <w:rPr>
                                  <w:rStyle w:val="Hyperlink"/>
                                  <w:rFonts w:ascii="Calibri" w:hAnsi="Calibri" w:cs="Futura"/>
                                </w:rPr>
                                <w:t>http://kueffner.de/presse/</w:t>
                              </w:r>
                            </w:hyperlink>
                          </w:p>
                          <w:p w14:paraId="717059BF" w14:textId="77777777" w:rsidR="00776285" w:rsidRDefault="00776285" w:rsidP="00A27C6B">
                            <w:pPr>
                              <w:pStyle w:val="StandardWeb"/>
                              <w:spacing w:before="0" w:beforeAutospacing="0" w:after="0" w:afterAutospacing="0"/>
                              <w:rPr>
                                <w:rFonts w:ascii="Calibri" w:hAnsi="Calibri" w:cs="Futura"/>
                              </w:rPr>
                            </w:pPr>
                          </w:p>
                          <w:p w14:paraId="35BC4A16" w14:textId="77777777" w:rsidR="00776285" w:rsidRDefault="0077628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F25E0BA" id="Textfeld 17" o:spid="_x0000_s1035" type="#_x0000_t202" style="position:absolute;margin-left:0;margin-top:25.1pt;width:423pt;height:134.9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" filled="f" strokecolor="#7f7f7f [1612]">
                <v:textbox>
                  <w:txbxContent>
                    <w:p w14:paraId="738DA4FD" w14:textId="77777777" w:rsidR="00776285" w:rsidRDefault="00776285" w:rsidP="00A27C6B">
                      <w:pPr>
                        <w:pStyle w:val="StandardWeb"/>
                        <w:spacing w:before="0" w:beforeAutospacing="0" w:after="0" w:afterAutospacing="0"/>
                        <w:rPr>
                          <w:rFonts w:ascii="Calibri" w:hAnsi="Calibri" w:cs="Futura"/>
                        </w:rPr>
                      </w:pPr>
                    </w:p>
                    <w:p w14:paraId="44FAF6EC" w14:textId="0759ABF7" w:rsidR="00776285" w:rsidRPr="00AD6F2B" w:rsidRDefault="00776285" w:rsidP="00A27C6B">
                      <w:pPr>
                        <w:pStyle w:val="StandardWeb"/>
                        <w:spacing w:before="0" w:beforeAutospacing="0" w:after="0" w:afterAutospacing="0"/>
                        <w:rPr>
                          <w:rFonts w:ascii="Calibri" w:hAnsi="Calibri" w:cs="Futura"/>
                          <w:b/>
                        </w:rPr>
                      </w:pPr>
                      <w:r>
                        <w:rPr>
                          <w:rFonts w:ascii="Calibri" w:hAnsi="Calibri" w:cs="Futura"/>
                          <w:b/>
                        </w:rPr>
                        <w:t>Diese und w</w:t>
                      </w:r>
                      <w:r w:rsidRPr="00AD6F2B">
                        <w:rPr>
                          <w:rFonts w:ascii="Calibri" w:hAnsi="Calibri" w:cs="Futura"/>
                          <w:b/>
                        </w:rPr>
                        <w:t xml:space="preserve">eitere Bilder finden Sie in hochauflösender Form hier zum Download:  </w:t>
                      </w:r>
                    </w:p>
                    <w:p w14:paraId="21DD4BDA" w14:textId="6ADFA528" w:rsidR="00776285" w:rsidRPr="00A27C6B" w:rsidRDefault="00776285" w:rsidP="00A27C6B">
                      <w:pPr>
                        <w:pStyle w:val="StandardWeb"/>
                        <w:spacing w:before="0" w:beforeAutospacing="0" w:after="0" w:afterAutospacing="0"/>
                        <w:rPr>
                          <w:rFonts w:ascii="Calibri" w:hAnsi="Calibri" w:cs="Futura"/>
                        </w:rPr>
                      </w:pPr>
                      <w:r w:rsidRPr="00A27C6B">
                        <w:rPr>
                          <w:rFonts w:ascii="Calibri" w:hAnsi="Calibri" w:cs="Futura"/>
                          <w:b/>
                        </w:rPr>
                        <w:t xml:space="preserve">               </w:t>
                      </w:r>
                    </w:p>
                    <w:p w14:paraId="1EF9AB4D" w14:textId="0B447A43" w:rsidR="00776285" w:rsidRDefault="00C15CF3" w:rsidP="00A27C6B">
                      <w:pPr>
                        <w:pStyle w:val="StandardWeb"/>
                        <w:spacing w:before="0" w:beforeAutospacing="0" w:after="0" w:afterAutospacing="0"/>
                        <w:rPr>
                          <w:rFonts w:ascii="Calibri" w:hAnsi="Calibri" w:cs="Futura"/>
                        </w:rPr>
                      </w:pPr>
                      <w:hyperlink r:id="rId14" w:history="1">
                        <w:r w:rsidR="00776285" w:rsidRPr="00163825">
                          <w:rPr>
                            <w:rStyle w:val="Hyperlink"/>
                            <w:rFonts w:ascii="Calibri" w:hAnsi="Calibri" w:cs="Futura"/>
                          </w:rPr>
                          <w:t>http://kueffner.de/presse/</w:t>
                        </w:r>
                      </w:hyperlink>
                    </w:p>
                    <w:p w14:paraId="717059BF" w14:textId="77777777" w:rsidR="00776285" w:rsidRDefault="00776285" w:rsidP="00A27C6B">
                      <w:pPr>
                        <w:pStyle w:val="StandardWeb"/>
                        <w:spacing w:before="0" w:beforeAutospacing="0" w:after="0" w:afterAutospacing="0"/>
                        <w:rPr>
                          <w:rFonts w:ascii="Calibri" w:hAnsi="Calibri" w:cs="Futura"/>
                        </w:rPr>
                      </w:pPr>
                    </w:p>
                    <w:p w14:paraId="35BC4A16" w14:textId="77777777" w:rsidR="00776285" w:rsidRDefault="00776285"/>
                  </w:txbxContent>
                </v:textbox>
                <w10:wrap type="square"/>
              </v:shape>
            </w:pict>
          </mc:Fallback>
        </mc:AlternateContent>
      </w:r>
    </w:p>
    <w:p w14:paraId="3EF9126C" w14:textId="521EFB1A" w:rsidR="004B319F" w:rsidRPr="00A27C6B" w:rsidRDefault="004B319F" w:rsidP="009A4022">
      <w:pPr>
        <w:pStyle w:val="NurText"/>
        <w:rPr>
          <w:rFonts w:ascii="Futura Lt BT" w:eastAsia="Times New Roman" w:hAnsi="Futura Lt BT" w:cs="Times New Roman"/>
          <w:sz w:val="24"/>
          <w:szCs w:val="24"/>
          <w:lang w:val="de-DE" w:eastAsia="de-DE"/>
        </w:rPr>
      </w:pPr>
    </w:p>
    <w:p w14:paraId="744491B9" w14:textId="193B2937" w:rsidR="004B319F" w:rsidRPr="00A27C6B" w:rsidRDefault="004B319F" w:rsidP="009A4022">
      <w:pPr>
        <w:pStyle w:val="NurText"/>
        <w:rPr>
          <w:rFonts w:ascii="Futura Lt BT" w:eastAsia="Times New Roman" w:hAnsi="Futura Lt BT" w:cs="Times New Roman"/>
          <w:sz w:val="24"/>
          <w:szCs w:val="24"/>
          <w:lang w:val="de-DE" w:eastAsia="de-DE"/>
        </w:rPr>
      </w:pPr>
    </w:p>
    <w:p w14:paraId="3363D238" w14:textId="77777777" w:rsidR="00A27C6B" w:rsidRDefault="00A27C6B" w:rsidP="00550607">
      <w:pPr>
        <w:pStyle w:val="StandardWeb"/>
        <w:spacing w:before="0" w:beforeAutospacing="0" w:after="0" w:afterAutospacing="0"/>
        <w:rPr>
          <w:rFonts w:ascii="Calibri" w:hAnsi="Calibri" w:cs="Futura"/>
        </w:rPr>
      </w:pPr>
    </w:p>
    <w:p w14:paraId="386D931B" w14:textId="77777777" w:rsidR="00AD6F2B" w:rsidRDefault="00AD6F2B" w:rsidP="00550607">
      <w:pPr>
        <w:pStyle w:val="StandardWeb"/>
        <w:spacing w:before="0" w:beforeAutospacing="0" w:after="0" w:afterAutospacing="0"/>
        <w:rPr>
          <w:rFonts w:ascii="Calibri" w:hAnsi="Calibri" w:cs="Futura"/>
        </w:rPr>
      </w:pPr>
    </w:p>
    <w:p w14:paraId="5EB14F32" w14:textId="77777777" w:rsidR="00AD6F2B" w:rsidRDefault="00AD6F2B" w:rsidP="00550607">
      <w:pPr>
        <w:pStyle w:val="StandardWeb"/>
        <w:spacing w:before="0" w:beforeAutospacing="0" w:after="0" w:afterAutospacing="0"/>
        <w:rPr>
          <w:rFonts w:ascii="Calibri" w:hAnsi="Calibri" w:cs="Futura"/>
        </w:rPr>
      </w:pPr>
    </w:p>
    <w:p w14:paraId="53380994" w14:textId="77777777" w:rsidR="00AD6F2B" w:rsidRDefault="00AD6F2B" w:rsidP="00550607">
      <w:pPr>
        <w:pStyle w:val="StandardWeb"/>
        <w:spacing w:before="0" w:beforeAutospacing="0" w:after="0" w:afterAutospacing="0"/>
        <w:rPr>
          <w:rFonts w:ascii="Calibri" w:hAnsi="Calibri" w:cs="Futura"/>
        </w:rPr>
      </w:pPr>
    </w:p>
    <w:p w14:paraId="27D4597E" w14:textId="77777777" w:rsidR="00AD6F2B" w:rsidRDefault="00AD6F2B" w:rsidP="00550607">
      <w:pPr>
        <w:pStyle w:val="StandardWeb"/>
        <w:spacing w:before="0" w:beforeAutospacing="0" w:after="0" w:afterAutospacing="0"/>
        <w:rPr>
          <w:rFonts w:ascii="Calibri" w:hAnsi="Calibri" w:cs="Futura"/>
        </w:rPr>
      </w:pPr>
    </w:p>
    <w:p w14:paraId="187A11BD" w14:textId="77777777" w:rsidR="00AD6F2B" w:rsidRDefault="00AD6F2B" w:rsidP="00550607">
      <w:pPr>
        <w:pStyle w:val="StandardWeb"/>
        <w:spacing w:before="0" w:beforeAutospacing="0" w:after="0" w:afterAutospacing="0"/>
        <w:rPr>
          <w:rFonts w:ascii="Calibri" w:hAnsi="Calibri" w:cs="Futura"/>
        </w:rPr>
      </w:pPr>
    </w:p>
    <w:p w14:paraId="1E0746C5" w14:textId="77777777" w:rsidR="00AD6F2B" w:rsidRDefault="00AD6F2B" w:rsidP="00550607">
      <w:pPr>
        <w:pStyle w:val="StandardWeb"/>
        <w:spacing w:before="0" w:beforeAutospacing="0" w:after="0" w:afterAutospacing="0"/>
        <w:rPr>
          <w:rFonts w:ascii="Calibri" w:hAnsi="Calibri" w:cs="Futura"/>
        </w:rPr>
      </w:pPr>
    </w:p>
    <w:p w14:paraId="1832B582" w14:textId="77777777" w:rsidR="00AD6F2B" w:rsidRDefault="00AD6F2B" w:rsidP="00550607">
      <w:pPr>
        <w:pStyle w:val="StandardWeb"/>
        <w:spacing w:before="0" w:beforeAutospacing="0" w:after="0" w:afterAutospacing="0"/>
        <w:rPr>
          <w:rFonts w:ascii="Calibri" w:hAnsi="Calibri" w:cs="Futura"/>
        </w:rPr>
      </w:pPr>
    </w:p>
    <w:p w14:paraId="6C69E9B5" w14:textId="77777777" w:rsidR="00AD6F2B" w:rsidRDefault="00AD6F2B" w:rsidP="00550607">
      <w:pPr>
        <w:pStyle w:val="StandardWeb"/>
        <w:spacing w:before="0" w:beforeAutospacing="0" w:after="0" w:afterAutospacing="0"/>
        <w:rPr>
          <w:rFonts w:ascii="Calibri" w:hAnsi="Calibri" w:cs="Futura"/>
        </w:rPr>
      </w:pPr>
    </w:p>
    <w:p w14:paraId="3637A869" w14:textId="77777777" w:rsidR="00AD6F2B" w:rsidRDefault="00AD6F2B" w:rsidP="00550607">
      <w:pPr>
        <w:pStyle w:val="StandardWeb"/>
        <w:spacing w:before="0" w:beforeAutospacing="0" w:after="0" w:afterAutospacing="0"/>
        <w:rPr>
          <w:rFonts w:ascii="Calibri" w:hAnsi="Calibri" w:cs="Futura"/>
        </w:rPr>
      </w:pPr>
    </w:p>
    <w:p w14:paraId="10448E1A" w14:textId="77777777" w:rsidR="00AD6F2B" w:rsidRDefault="00AD6F2B" w:rsidP="00550607">
      <w:pPr>
        <w:pStyle w:val="StandardWeb"/>
        <w:spacing w:before="0" w:beforeAutospacing="0" w:after="0" w:afterAutospacing="0"/>
        <w:rPr>
          <w:rFonts w:ascii="Calibri" w:hAnsi="Calibri" w:cs="Futura"/>
        </w:rPr>
      </w:pPr>
    </w:p>
    <w:p w14:paraId="310C39A3" w14:textId="77777777" w:rsidR="00AD6F2B" w:rsidRDefault="00AD6F2B" w:rsidP="00550607">
      <w:pPr>
        <w:pStyle w:val="StandardWeb"/>
        <w:spacing w:before="0" w:beforeAutospacing="0" w:after="0" w:afterAutospacing="0"/>
        <w:rPr>
          <w:rFonts w:ascii="Calibri" w:hAnsi="Calibri" w:cs="Futura"/>
        </w:rPr>
      </w:pPr>
    </w:p>
    <w:p w14:paraId="2EC10992" w14:textId="77777777" w:rsidR="007974AF" w:rsidRDefault="007974AF" w:rsidP="007974AF">
      <w:pPr>
        <w:spacing w:line="540" w:lineRule="exact"/>
        <w:outlineLvl w:val="0"/>
        <w:rPr>
          <w:rFonts w:ascii="Calibri" w:hAnsi="Calibri" w:cs="Arial"/>
          <w:b/>
          <w:sz w:val="26"/>
          <w:szCs w:val="26"/>
        </w:rPr>
      </w:pPr>
    </w:p>
    <w:p w14:paraId="54EA66B2" w14:textId="77777777" w:rsidR="00745700" w:rsidRDefault="00745700" w:rsidP="00AD6F2B">
      <w:pPr>
        <w:outlineLvl w:val="0"/>
        <w:rPr>
          <w:rFonts w:ascii="Calibri" w:hAnsi="Calibri" w:cs="Arial"/>
          <w:b/>
          <w:sz w:val="26"/>
          <w:szCs w:val="26"/>
        </w:rPr>
      </w:pPr>
    </w:p>
    <w:p w14:paraId="0F233458" w14:textId="77777777" w:rsidR="00AD6F2B" w:rsidRDefault="00AD6F2B" w:rsidP="00AD6F2B">
      <w:pPr>
        <w:outlineLvl w:val="0"/>
        <w:rPr>
          <w:rFonts w:ascii="Calibri" w:hAnsi="Calibri" w:cs="Arial"/>
          <w:b/>
          <w:sz w:val="26"/>
          <w:szCs w:val="26"/>
        </w:rPr>
      </w:pPr>
      <w:r>
        <w:rPr>
          <w:rFonts w:ascii="Calibri" w:hAnsi="Calibri" w:cs="Arial"/>
          <w:b/>
          <w:sz w:val="26"/>
          <w:szCs w:val="26"/>
        </w:rPr>
        <w:t>OBJEKTBERICHT</w:t>
      </w:r>
    </w:p>
    <w:p w14:paraId="040B4843" w14:textId="77777777" w:rsidR="000A65D3" w:rsidRDefault="000A65D3" w:rsidP="00AD6F2B">
      <w:pPr>
        <w:outlineLvl w:val="0"/>
        <w:rPr>
          <w:rFonts w:ascii="Calibri" w:hAnsi="Calibri" w:cs="Arial"/>
          <w:b/>
          <w:sz w:val="26"/>
          <w:szCs w:val="26"/>
        </w:rPr>
      </w:pPr>
    </w:p>
    <w:p w14:paraId="6366FE37" w14:textId="77777777" w:rsidR="00AD6F2B" w:rsidRDefault="00AD6F2B" w:rsidP="003A0F70">
      <w:pPr>
        <w:autoSpaceDE w:val="0"/>
        <w:autoSpaceDN w:val="0"/>
        <w:adjustRightInd w:val="0"/>
        <w:spacing w:after="0" w:line="240" w:lineRule="auto"/>
        <w:jc w:val="both"/>
        <w:rPr>
          <w:rFonts w:cs="Calibri-Bold"/>
          <w:b/>
          <w:bCs/>
        </w:rPr>
      </w:pPr>
      <w:r w:rsidRPr="009248F9">
        <w:rPr>
          <w:rFonts w:cs="Calibri-Bold"/>
          <w:b/>
          <w:bCs/>
        </w:rPr>
        <w:t xml:space="preserve">Über Küffner Aluzargen </w:t>
      </w:r>
    </w:p>
    <w:p w14:paraId="55C790A8" w14:textId="77777777" w:rsidR="003A0F70" w:rsidRPr="009248F9" w:rsidRDefault="003A0F70" w:rsidP="003A0F70">
      <w:pPr>
        <w:autoSpaceDE w:val="0"/>
        <w:autoSpaceDN w:val="0"/>
        <w:adjustRightInd w:val="0"/>
        <w:spacing w:after="0" w:line="240" w:lineRule="auto"/>
        <w:jc w:val="both"/>
        <w:rPr>
          <w:rFonts w:cs="Calibri-Bold"/>
          <w:b/>
          <w:bCs/>
        </w:rPr>
      </w:pPr>
    </w:p>
    <w:p w14:paraId="7337950A" w14:textId="5880CB35" w:rsidR="00AD6F2B" w:rsidRDefault="00AD6F2B" w:rsidP="003A0F70">
      <w:pPr>
        <w:autoSpaceDE w:val="0"/>
        <w:autoSpaceDN w:val="0"/>
        <w:adjustRightInd w:val="0"/>
        <w:spacing w:after="0" w:line="240" w:lineRule="auto"/>
        <w:jc w:val="both"/>
        <w:rPr>
          <w:rFonts w:cs="Calibri"/>
        </w:rPr>
      </w:pPr>
      <w:r w:rsidRPr="009248F9">
        <w:rPr>
          <w:rFonts w:cs="Calibri"/>
        </w:rPr>
        <w:t>Die Küffner Aluzargen GmbH &amp; C</w:t>
      </w:r>
      <w:r w:rsidR="009E6F03">
        <w:rPr>
          <w:rFonts w:cs="Calibri"/>
        </w:rPr>
        <w:t>o. OHG blickt auf eine über 100-</w:t>
      </w:r>
      <w:r w:rsidRPr="009248F9">
        <w:rPr>
          <w:rFonts w:cs="Calibri"/>
        </w:rPr>
        <w:t>jährige Geschichte zurück und wurde als Schreinerei für den Innenausbau gegründet. Reinhold Küffner entwickelte im Jahr 1970 die Aluminiumzarge für Türen aus Holz, Kunststoff und Glas. Diese Erfindung wurde zum wegweisenden Baustein für den Erfolg des Unternehmens</w:t>
      </w:r>
      <w:r w:rsidR="005F25C8">
        <w:rPr>
          <w:rFonts w:cs="Calibri"/>
        </w:rPr>
        <w:t>,</w:t>
      </w:r>
      <w:r w:rsidRPr="009248F9">
        <w:rPr>
          <w:rFonts w:cs="Calibri"/>
        </w:rPr>
        <w:t xml:space="preserve"> das sich stets mit den Visionen von Architekten</w:t>
      </w:r>
      <w:r w:rsidR="003A0F70">
        <w:rPr>
          <w:rFonts w:cs="Calibri"/>
        </w:rPr>
        <w:t xml:space="preserve"> </w:t>
      </w:r>
      <w:r w:rsidRPr="009248F9">
        <w:rPr>
          <w:rFonts w:cs="Calibri"/>
        </w:rPr>
        <w:t xml:space="preserve">auseinander setzt.  </w:t>
      </w:r>
    </w:p>
    <w:p w14:paraId="0238BD6C" w14:textId="77777777" w:rsidR="003A0F70" w:rsidRPr="009248F9" w:rsidRDefault="003A0F70" w:rsidP="006676B7">
      <w:pPr>
        <w:autoSpaceDE w:val="0"/>
        <w:autoSpaceDN w:val="0"/>
        <w:adjustRightInd w:val="0"/>
        <w:spacing w:after="0" w:line="180" w:lineRule="exact"/>
        <w:jc w:val="both"/>
        <w:rPr>
          <w:rFonts w:cs="Calibri"/>
        </w:rPr>
      </w:pPr>
    </w:p>
    <w:p w14:paraId="4D8A7B01" w14:textId="471C1B12" w:rsidR="00AD6F2B" w:rsidRPr="009248F9" w:rsidRDefault="00AD6F2B" w:rsidP="003A0F70">
      <w:pPr>
        <w:autoSpaceDE w:val="0"/>
        <w:autoSpaceDN w:val="0"/>
        <w:adjustRightInd w:val="0"/>
        <w:spacing w:after="0" w:line="240" w:lineRule="auto"/>
        <w:jc w:val="both"/>
        <w:rPr>
          <w:rFonts w:cs="Calibri"/>
        </w:rPr>
      </w:pPr>
      <w:r w:rsidRPr="009248F9">
        <w:rPr>
          <w:rFonts w:cs="Calibri"/>
        </w:rPr>
        <w:t>Küffner realisiert innovative und individuelle Lösungen im Bereich der Türentechnik und des Innenausbaus. Den Prinzipien der guten Form folgend, vereinen die Küffner Bauelemente attraktives Design mit höchster Funktionalität.  Mit dem Einsatz des Werkstoffes Aluminium werden</w:t>
      </w:r>
    </w:p>
    <w:p w14:paraId="0A64AA37" w14:textId="01A0BEA9" w:rsidR="00332383" w:rsidRDefault="00AD6F2B" w:rsidP="00365A47">
      <w:pPr>
        <w:autoSpaceDE w:val="0"/>
        <w:autoSpaceDN w:val="0"/>
        <w:adjustRightInd w:val="0"/>
        <w:spacing w:after="0" w:line="240" w:lineRule="auto"/>
        <w:jc w:val="both"/>
        <w:rPr>
          <w:rFonts w:cs="Calibri"/>
        </w:rPr>
      </w:pPr>
      <w:r w:rsidRPr="009248F9">
        <w:rPr>
          <w:rFonts w:cs="Calibri"/>
        </w:rPr>
        <w:t xml:space="preserve">technologische und ressourcenschonende Vorteile genutzt. </w:t>
      </w:r>
      <w:r w:rsidR="00365A47" w:rsidRPr="00365A47">
        <w:rPr>
          <w:rFonts w:cs="Times"/>
        </w:rPr>
        <w:t xml:space="preserve">Küffner-Aluzargen und Profile </w:t>
      </w:r>
      <w:r w:rsidR="00365A47">
        <w:rPr>
          <w:rFonts w:cs="Times"/>
        </w:rPr>
        <w:t xml:space="preserve">können </w:t>
      </w:r>
      <w:r w:rsidR="00365A47" w:rsidRPr="00365A47">
        <w:rPr>
          <w:rFonts w:cs="Times"/>
        </w:rPr>
        <w:t>selbst nach jahrzehntelangem Einsatz am Ende des Lebenszyklus sortenrein, verlustfrei und wiederholt zu 100% recycelt werden.</w:t>
      </w:r>
      <w:r w:rsidR="00365A47">
        <w:rPr>
          <w:rFonts w:cs="Times"/>
        </w:rPr>
        <w:t xml:space="preserve"> Die positive Ökobilanz für seine </w:t>
      </w:r>
      <w:r w:rsidR="00365A47">
        <w:rPr>
          <w:rFonts w:cs="Calibri"/>
        </w:rPr>
        <w:t xml:space="preserve">Bauprodukte aus Aluminium-Profilen belegt das innovative Unternehmen </w:t>
      </w:r>
      <w:r w:rsidR="00332383" w:rsidRPr="00332383">
        <w:rPr>
          <w:rFonts w:cs="Calibri"/>
        </w:rPr>
        <w:t>seit 2015 mit einem firmeneigenen EPD (Environmental Product Declaration) durch das IFT-Rosenheim.</w:t>
      </w:r>
    </w:p>
    <w:p w14:paraId="40516FD2" w14:textId="7BDC3BD3" w:rsidR="00AD6F2B" w:rsidRPr="009248F9" w:rsidRDefault="00AD6F2B" w:rsidP="006676B7">
      <w:pPr>
        <w:autoSpaceDE w:val="0"/>
        <w:autoSpaceDN w:val="0"/>
        <w:adjustRightInd w:val="0"/>
        <w:spacing w:after="0" w:line="180" w:lineRule="atLeast"/>
        <w:jc w:val="both"/>
        <w:rPr>
          <w:rFonts w:cs="Calibri-Bold"/>
          <w:b/>
          <w:bCs/>
        </w:rPr>
      </w:pPr>
    </w:p>
    <w:p w14:paraId="0F3BACED" w14:textId="224D36A9" w:rsidR="00AD6F2B" w:rsidRPr="009248F9" w:rsidRDefault="00AD6F2B" w:rsidP="003A0F70">
      <w:pPr>
        <w:autoSpaceDE w:val="0"/>
        <w:autoSpaceDN w:val="0"/>
        <w:adjustRightInd w:val="0"/>
        <w:spacing w:after="0" w:line="240" w:lineRule="auto"/>
        <w:jc w:val="both"/>
        <w:rPr>
          <w:rFonts w:cs="Calibri"/>
        </w:rPr>
      </w:pPr>
      <w:r w:rsidRPr="009248F9">
        <w:rPr>
          <w:rFonts w:cs="Calibri"/>
        </w:rPr>
        <w:t>Zum Produktprogramm gehören neben zahlreichen Varianten von Aluminiumzargen ebenso Sockelprofile Elektrokanäle, Mediensäulen sowie Paneele aus Aluminiu</w:t>
      </w:r>
      <w:r w:rsidR="000B1B47">
        <w:rPr>
          <w:rFonts w:cs="Calibri"/>
        </w:rPr>
        <w:t xml:space="preserve">m für Wand, Decke und Fassade. </w:t>
      </w:r>
    </w:p>
    <w:p w14:paraId="7F65A735" w14:textId="77777777" w:rsidR="00AD6F2B" w:rsidRPr="009248F9" w:rsidRDefault="00AD6F2B" w:rsidP="006676B7">
      <w:pPr>
        <w:autoSpaceDE w:val="0"/>
        <w:autoSpaceDN w:val="0"/>
        <w:adjustRightInd w:val="0"/>
        <w:spacing w:after="0" w:line="180" w:lineRule="exact"/>
        <w:jc w:val="both"/>
        <w:rPr>
          <w:rFonts w:cs="Calibri"/>
        </w:rPr>
      </w:pPr>
      <w:r w:rsidRPr="009248F9">
        <w:rPr>
          <w:rFonts w:cs="Calibri"/>
        </w:rPr>
        <w:t xml:space="preserve"> </w:t>
      </w:r>
    </w:p>
    <w:p w14:paraId="6E837BB6" w14:textId="55C6A7BB" w:rsidR="00332383" w:rsidRPr="00332383" w:rsidRDefault="00AD6F2B" w:rsidP="00332383">
      <w:pPr>
        <w:autoSpaceDE w:val="0"/>
        <w:autoSpaceDN w:val="0"/>
        <w:adjustRightInd w:val="0"/>
        <w:spacing w:after="0" w:line="240" w:lineRule="auto"/>
        <w:jc w:val="both"/>
        <w:rPr>
          <w:rFonts w:cs="Calibri"/>
        </w:rPr>
      </w:pPr>
      <w:r w:rsidRPr="009248F9">
        <w:rPr>
          <w:rFonts w:cs="Calibri"/>
        </w:rPr>
        <w:t>Darüber hinaus entwickelt Küffner seit über zwei Jahrzehnten b</w:t>
      </w:r>
      <w:r w:rsidR="009E6F03">
        <w:rPr>
          <w:rFonts w:cs="Calibri"/>
        </w:rPr>
        <w:t>arrierefreie Türkonstruktionen, zum Beispiel</w:t>
      </w:r>
      <w:r w:rsidRPr="009248F9">
        <w:rPr>
          <w:rFonts w:cs="Calibri"/>
        </w:rPr>
        <w:t xml:space="preserve"> für Krankenhäuser und Seniorenheime, Schulen und Kindergärten. Für die Entwicklung der Fingerschutztür wurde das innovative Unternehmen gleich mehrfach ausgezeichnet, u.a.  </w:t>
      </w:r>
      <w:r w:rsidRPr="009248F9">
        <w:rPr>
          <w:rFonts w:cs="Calibri"/>
          <w:lang w:val="en-US"/>
        </w:rPr>
        <w:t xml:space="preserve">mit dem reddot design award 2012, ICONIC Award product winner 2013, German design award special mention </w:t>
      </w:r>
      <w:r w:rsidR="00332383">
        <w:rPr>
          <w:rFonts w:cs="Calibri"/>
          <w:lang w:val="en-US"/>
        </w:rPr>
        <w:t>2014, Universal Design Award -</w:t>
      </w:r>
      <w:r w:rsidRPr="009248F9">
        <w:rPr>
          <w:rFonts w:cs="Calibri"/>
          <w:lang w:val="en-US"/>
        </w:rPr>
        <w:t xml:space="preserve"> Consumer </w:t>
      </w:r>
      <w:r w:rsidR="00332383">
        <w:rPr>
          <w:rFonts w:cs="Calibri"/>
          <w:lang w:val="en-US"/>
        </w:rPr>
        <w:t xml:space="preserve">and Expert </w:t>
      </w:r>
      <w:r w:rsidRPr="009248F9">
        <w:rPr>
          <w:rFonts w:cs="Calibri"/>
          <w:lang w:val="en-US"/>
        </w:rPr>
        <w:t>Favorite 2014</w:t>
      </w:r>
      <w:r w:rsidR="00332383" w:rsidRPr="00332383">
        <w:rPr>
          <w:rFonts w:cs="Calibri"/>
          <w:lang w:val="en-US"/>
        </w:rPr>
        <w:t>.</w:t>
      </w:r>
      <w:r w:rsidRPr="00332383">
        <w:rPr>
          <w:rFonts w:cs="Calibri"/>
          <w:lang w:val="en-US"/>
        </w:rPr>
        <w:t xml:space="preserve"> </w:t>
      </w:r>
      <w:r w:rsidR="00332383" w:rsidRPr="00332383">
        <w:rPr>
          <w:rFonts w:cs="Calibri"/>
        </w:rPr>
        <w:t xml:space="preserve">Auch </w:t>
      </w:r>
      <w:r w:rsidR="00332383">
        <w:rPr>
          <w:rFonts w:cs="Calibri"/>
        </w:rPr>
        <w:t>erhielt</w:t>
      </w:r>
      <w:r w:rsidR="00332383" w:rsidRPr="00332383">
        <w:rPr>
          <w:rFonts w:cs="Calibri"/>
        </w:rPr>
        <w:t xml:space="preserve"> die Küffner-Raumspartür </w:t>
      </w:r>
      <w:r w:rsidR="00332383">
        <w:rPr>
          <w:rFonts w:cs="Calibri"/>
        </w:rPr>
        <w:t>den Universal</w:t>
      </w:r>
      <w:r w:rsidR="00332383" w:rsidRPr="00332383">
        <w:rPr>
          <w:rFonts w:cs="Calibri"/>
        </w:rPr>
        <w:t xml:space="preserve"> Design Award 2015 und wurde nominiert für den German Design Award 2017. </w:t>
      </w:r>
    </w:p>
    <w:p w14:paraId="63954FAF" w14:textId="77309237" w:rsidR="00AD6F2B" w:rsidRPr="009248F9" w:rsidRDefault="00AD6F2B" w:rsidP="003A0F70">
      <w:pPr>
        <w:autoSpaceDE w:val="0"/>
        <w:autoSpaceDN w:val="0"/>
        <w:adjustRightInd w:val="0"/>
        <w:spacing w:after="0" w:line="240" w:lineRule="auto"/>
        <w:jc w:val="both"/>
        <w:rPr>
          <w:rFonts w:cs="Calibri"/>
        </w:rPr>
      </w:pPr>
    </w:p>
    <w:p w14:paraId="721EEB6D" w14:textId="77777777" w:rsidR="00AD6F2B" w:rsidRPr="009248F9" w:rsidRDefault="00AD6F2B" w:rsidP="003A0F70">
      <w:pPr>
        <w:autoSpaceDE w:val="0"/>
        <w:autoSpaceDN w:val="0"/>
        <w:adjustRightInd w:val="0"/>
        <w:spacing w:after="0" w:line="240" w:lineRule="auto"/>
        <w:jc w:val="both"/>
        <w:rPr>
          <w:rFonts w:cs="Calibri"/>
        </w:rPr>
      </w:pPr>
      <w:r w:rsidRPr="009248F9">
        <w:rPr>
          <w:rFonts w:cs="Calibri"/>
        </w:rPr>
        <w:t xml:space="preserve">Mehr Informationen unter www.kueffner.de </w:t>
      </w:r>
    </w:p>
    <w:p w14:paraId="1A24C195" w14:textId="49121F00" w:rsidR="00AD6F2B" w:rsidRDefault="00AD6F2B" w:rsidP="003A0F70">
      <w:pPr>
        <w:pStyle w:val="StandardWeb"/>
        <w:spacing w:before="0" w:beforeAutospacing="0" w:after="0" w:afterAutospacing="0"/>
        <w:jc w:val="both"/>
        <w:rPr>
          <w:rFonts w:ascii="Calibri" w:hAnsi="Calibri" w:cs="Futura"/>
        </w:rPr>
      </w:pPr>
    </w:p>
    <w:p w14:paraId="45194D71" w14:textId="3285096B" w:rsidR="003A0F70" w:rsidRPr="00A27C6B" w:rsidRDefault="00CB510E" w:rsidP="007A48B5">
      <w:pPr>
        <w:pStyle w:val="StandardWeb"/>
        <w:spacing w:before="0" w:beforeAutospacing="0" w:after="0" w:afterAutospacing="0"/>
        <w:jc w:val="both"/>
        <w:rPr>
          <w:rFonts w:ascii="Calibri" w:hAnsi="Calibri" w:cs="Futura"/>
        </w:rPr>
      </w:pPr>
      <w:r>
        <w:rPr>
          <w:rFonts w:ascii="Arial" w:hAnsi="Arial"/>
          <w:b/>
          <w:noProof/>
          <w:sz w:val="18"/>
          <w:szCs w:val="18"/>
        </w:rPr>
        <mc:AlternateContent>
          <mc:Choice Requires="wps">
            <w:drawing>
              <wp:anchor distT="0" distB="0" distL="114300" distR="114300" simplePos="0" relativeHeight="251675648" behindDoc="0" locked="0" layoutInCell="1" allowOverlap="1" wp14:anchorId="3DD1C4E3" wp14:editId="5628EFDA">
                <wp:simplePos x="0" y="0"/>
                <wp:positionH relativeFrom="column">
                  <wp:posOffset>2743200</wp:posOffset>
                </wp:positionH>
                <wp:positionV relativeFrom="paragraph">
                  <wp:posOffset>152400</wp:posOffset>
                </wp:positionV>
                <wp:extent cx="2400300" cy="1600200"/>
                <wp:effectExtent l="0" t="0" r="0" b="0"/>
                <wp:wrapSquare wrapText="bothSides"/>
                <wp:docPr id="25" name="Textfeld 25"/>
                <wp:cNvGraphicFramePr/>
                <a:graphic xmlns:a="http://schemas.openxmlformats.org/drawingml/2006/main">
                  <a:graphicData uri="http://schemas.microsoft.com/office/word/2010/wordprocessingShape">
                    <wps:wsp>
                      <wps:cNvSpPr txBox="1"/>
                      <wps:spPr>
                        <a:xfrm>
                          <a:off x="0" y="0"/>
                          <a:ext cx="2400300" cy="1600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497C4B1" w14:textId="77777777" w:rsidR="00776285" w:rsidRPr="00765163" w:rsidRDefault="00776285" w:rsidP="007A48B5">
                            <w:pPr>
                              <w:spacing w:after="0"/>
                              <w:rPr>
                                <w:b/>
                              </w:rPr>
                            </w:pPr>
                            <w:r w:rsidRPr="00765163">
                              <w:rPr>
                                <w:b/>
                              </w:rPr>
                              <w:t>Weitere Informationen:</w:t>
                            </w:r>
                          </w:p>
                          <w:p w14:paraId="41F60C57" w14:textId="47D41CC0" w:rsidR="00776285" w:rsidRPr="00765163" w:rsidRDefault="00776285" w:rsidP="007A48B5">
                            <w:pPr>
                              <w:autoSpaceDE w:val="0"/>
                              <w:autoSpaceDN w:val="0"/>
                              <w:adjustRightInd w:val="0"/>
                              <w:spacing w:after="0" w:line="240" w:lineRule="auto"/>
                              <w:rPr>
                                <w:rFonts w:cs="Arial"/>
                                <w:color w:val="000000"/>
                                <w:lang w:eastAsia="de-DE"/>
                              </w:rPr>
                            </w:pPr>
                            <w:r>
                              <w:rPr>
                                <w:rFonts w:cs="Arial"/>
                                <w:color w:val="000000"/>
                                <w:lang w:eastAsia="de-DE"/>
                              </w:rPr>
                              <w:t>Küffner Aluzargen GmbH &amp; Co. OHG</w:t>
                            </w:r>
                          </w:p>
                          <w:p w14:paraId="17443003" w14:textId="702DF518"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DE-</w:t>
                            </w:r>
                            <w:r>
                              <w:rPr>
                                <w:rFonts w:cs="Arial"/>
                                <w:color w:val="000000"/>
                                <w:lang w:eastAsia="de-DE"/>
                              </w:rPr>
                              <w:t>76287 Rheinstetten</w:t>
                            </w:r>
                          </w:p>
                          <w:p w14:paraId="2DF2A4BA" w14:textId="62DB2D88"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Fon +49 (0)</w:t>
                            </w:r>
                            <w:r>
                              <w:rPr>
                                <w:rFonts w:cs="Arial"/>
                                <w:color w:val="000000"/>
                                <w:lang w:eastAsia="de-DE"/>
                              </w:rPr>
                              <w:t>721 5169-0</w:t>
                            </w:r>
                          </w:p>
                          <w:p w14:paraId="50A651E8" w14:textId="1C27FFB6"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Fax +49 (0)</w:t>
                            </w:r>
                            <w:r>
                              <w:rPr>
                                <w:rFonts w:cs="Arial"/>
                                <w:color w:val="000000"/>
                                <w:lang w:val="fr-FR" w:eastAsia="de-DE"/>
                              </w:rPr>
                              <w:t>721 5169-40</w:t>
                            </w:r>
                          </w:p>
                          <w:p w14:paraId="17A0FF0F" w14:textId="3A0B31F9"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info@</w:t>
                            </w:r>
                            <w:r>
                              <w:rPr>
                                <w:rFonts w:cs="Arial"/>
                                <w:color w:val="000000"/>
                                <w:lang w:val="fr-FR" w:eastAsia="de-DE"/>
                              </w:rPr>
                              <w:t>kueffner.de</w:t>
                            </w:r>
                          </w:p>
                          <w:p w14:paraId="1665AAC2" w14:textId="2ADAC58D" w:rsidR="00776285" w:rsidRPr="00765163" w:rsidRDefault="00C15CF3" w:rsidP="007A48B5">
                            <w:hyperlink r:id="rId15" w:history="1">
                              <w:r w:rsidR="00776285" w:rsidRPr="00765163">
                                <w:rPr>
                                  <w:rFonts w:cs="Arial"/>
                                  <w:color w:val="000000"/>
                                  <w:lang w:val="fr-FR" w:eastAsia="de-DE"/>
                                </w:rPr>
                                <w:t>www</w:t>
                              </w:r>
                              <w:r w:rsidR="00776285">
                                <w:rPr>
                                  <w:rFonts w:cs="Arial"/>
                                  <w:color w:val="000000"/>
                                  <w:lang w:val="fr-FR" w:eastAsia="de-DE"/>
                                </w:rPr>
                                <w:t>.kueffner.de</w:t>
                              </w:r>
                            </w:hyperlink>
                          </w:p>
                          <w:p w14:paraId="13578D90" w14:textId="77777777" w:rsidR="00776285" w:rsidRPr="00765163" w:rsidRDefault="0077628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3DD1C4E3" id="Textfeld 25" o:spid="_x0000_s1036" type="#_x0000_t202" style="position:absolute;left:0;text-align:left;margin-left:3in;margin-top:12pt;width:189pt;height:126pt;z-index:2516756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" filled="f" stroked="f">
                <v:textbox>
                  <w:txbxContent>
                    <w:p w14:paraId="1497C4B1" w14:textId="77777777" w:rsidR="00776285" w:rsidRPr="00765163" w:rsidRDefault="00776285" w:rsidP="007A48B5">
                      <w:pPr>
                        <w:spacing w:after="0"/>
                        <w:rPr>
                          <w:b/>
                        </w:rPr>
                      </w:pPr>
                      <w:r w:rsidRPr="00765163">
                        <w:rPr>
                          <w:b/>
                        </w:rPr>
                        <w:t>Weitere Informationen:</w:t>
                      </w:r>
                    </w:p>
                    <w:p w14:paraId="41F60C57" w14:textId="47D41CC0" w:rsidR="00776285" w:rsidRPr="00765163" w:rsidRDefault="00776285" w:rsidP="007A48B5">
                      <w:pPr>
                        <w:autoSpaceDE w:val="0"/>
                        <w:autoSpaceDN w:val="0"/>
                        <w:adjustRightInd w:val="0"/>
                        <w:spacing w:after="0" w:line="240" w:lineRule="auto"/>
                        <w:rPr>
                          <w:rFonts w:cs="Arial"/>
                          <w:color w:val="000000"/>
                          <w:lang w:eastAsia="de-DE"/>
                        </w:rPr>
                      </w:pPr>
                      <w:r>
                        <w:rPr>
                          <w:rFonts w:cs="Arial"/>
                          <w:color w:val="000000"/>
                          <w:lang w:eastAsia="de-DE"/>
                        </w:rPr>
                        <w:t>Küffner Aluzargen GmbH &amp; Co. OHG</w:t>
                      </w:r>
                    </w:p>
                    <w:p w14:paraId="17443003" w14:textId="702DF518"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DE-</w:t>
                      </w:r>
                      <w:r>
                        <w:rPr>
                          <w:rFonts w:cs="Arial"/>
                          <w:color w:val="000000"/>
                          <w:lang w:eastAsia="de-DE"/>
                        </w:rPr>
                        <w:t>76287 Rheinstetten</w:t>
                      </w:r>
                    </w:p>
                    <w:p w14:paraId="2DF2A4BA" w14:textId="62DB2D88"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Fon +49 (0)</w:t>
                      </w:r>
                      <w:r>
                        <w:rPr>
                          <w:rFonts w:cs="Arial"/>
                          <w:color w:val="000000"/>
                          <w:lang w:eastAsia="de-DE"/>
                        </w:rPr>
                        <w:t>721 5169-0</w:t>
                      </w:r>
                    </w:p>
                    <w:p w14:paraId="50A651E8" w14:textId="1C27FFB6"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Fax +49 (0)</w:t>
                      </w:r>
                      <w:r>
                        <w:rPr>
                          <w:rFonts w:cs="Arial"/>
                          <w:color w:val="000000"/>
                          <w:lang w:val="fr-FR" w:eastAsia="de-DE"/>
                        </w:rPr>
                        <w:t>721 5169-40</w:t>
                      </w:r>
                    </w:p>
                    <w:p w14:paraId="17A0FF0F" w14:textId="3A0B31F9"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info@</w:t>
                      </w:r>
                      <w:r>
                        <w:rPr>
                          <w:rFonts w:cs="Arial"/>
                          <w:color w:val="000000"/>
                          <w:lang w:val="fr-FR" w:eastAsia="de-DE"/>
                        </w:rPr>
                        <w:t>kueffner.de</w:t>
                      </w:r>
                    </w:p>
                    <w:p w14:paraId="1665AAC2" w14:textId="2ADAC58D" w:rsidR="00776285" w:rsidRPr="00765163" w:rsidRDefault="00C15CF3" w:rsidP="007A48B5">
                      <w:hyperlink r:id="rId16" w:history="1">
                        <w:r w:rsidR="00776285" w:rsidRPr="00765163">
                          <w:rPr>
                            <w:rFonts w:cs="Arial"/>
                            <w:color w:val="000000"/>
                            <w:lang w:val="fr-FR" w:eastAsia="de-DE"/>
                          </w:rPr>
                          <w:t>www</w:t>
                        </w:r>
                        <w:r w:rsidR="00776285">
                          <w:rPr>
                            <w:rFonts w:cs="Arial"/>
                            <w:color w:val="000000"/>
                            <w:lang w:val="fr-FR" w:eastAsia="de-DE"/>
                          </w:rPr>
                          <w:t>.kueffner.de</w:t>
                        </w:r>
                      </w:hyperlink>
                    </w:p>
                    <w:p w14:paraId="13578D90" w14:textId="77777777" w:rsidR="00776285" w:rsidRPr="00765163" w:rsidRDefault="00776285"/>
                  </w:txbxContent>
                </v:textbox>
                <w10:wrap type="square"/>
              </v:shape>
            </w:pict>
          </mc:Fallback>
        </mc:AlternateContent>
      </w:r>
      <w:r>
        <w:rPr>
          <w:noProof/>
          <w:sz w:val="18"/>
          <w:szCs w:val="18"/>
        </w:rPr>
        <mc:AlternateContent>
          <mc:Choice Requires="wps">
            <w:drawing>
              <wp:anchor distT="0" distB="0" distL="114300" distR="114300" simplePos="0" relativeHeight="251676672" behindDoc="0" locked="0" layoutInCell="1" allowOverlap="1" wp14:anchorId="66806999" wp14:editId="34C72025">
                <wp:simplePos x="0" y="0"/>
                <wp:positionH relativeFrom="column">
                  <wp:posOffset>-114300</wp:posOffset>
                </wp:positionH>
                <wp:positionV relativeFrom="paragraph">
                  <wp:posOffset>152400</wp:posOffset>
                </wp:positionV>
                <wp:extent cx="2057400" cy="1600200"/>
                <wp:effectExtent l="0" t="0" r="0" b="0"/>
                <wp:wrapSquare wrapText="bothSides"/>
                <wp:docPr id="27" name="Textfeld 27"/>
                <wp:cNvGraphicFramePr/>
                <a:graphic xmlns:a="http://schemas.openxmlformats.org/drawingml/2006/main">
                  <a:graphicData uri="http://schemas.microsoft.com/office/word/2010/wordprocessingShape">
                    <wps:wsp>
                      <wps:cNvSpPr txBox="1"/>
                      <wps:spPr>
                        <a:xfrm>
                          <a:off x="0" y="0"/>
                          <a:ext cx="2057400" cy="16002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5E3D8F58" w14:textId="77777777" w:rsidR="00776285" w:rsidRPr="00765163" w:rsidRDefault="00776285" w:rsidP="007A48B5">
                            <w:pPr>
                              <w:spacing w:after="0"/>
                              <w:rPr>
                                <w:b/>
                              </w:rPr>
                            </w:pPr>
                            <w:r w:rsidRPr="00765163">
                              <w:rPr>
                                <w:b/>
                              </w:rPr>
                              <w:t>Pressekontakt und Text:</w:t>
                            </w:r>
                          </w:p>
                          <w:p w14:paraId="7AB10BCA" w14:textId="77777777"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Elke Hirsch Dialog-Konzepte</w:t>
                            </w:r>
                          </w:p>
                          <w:p w14:paraId="751E4901" w14:textId="77777777"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Lautenschlagerstraße 23a</w:t>
                            </w:r>
                          </w:p>
                          <w:p w14:paraId="25E398B0" w14:textId="77777777"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DE-70173 Stuttgart</w:t>
                            </w:r>
                          </w:p>
                          <w:p w14:paraId="27654C04" w14:textId="77777777"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Fon +49 (0)711-752462</w:t>
                            </w:r>
                          </w:p>
                          <w:p w14:paraId="7421F224" w14:textId="06E6360D"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 xml:space="preserve">Fax +49 </w:t>
                            </w:r>
                            <w:r>
                              <w:rPr>
                                <w:rFonts w:cs="Arial"/>
                                <w:color w:val="000000"/>
                                <w:lang w:val="fr-FR" w:eastAsia="de-DE"/>
                              </w:rPr>
                              <w:t xml:space="preserve"> </w:t>
                            </w:r>
                            <w:r w:rsidRPr="00765163">
                              <w:rPr>
                                <w:rFonts w:cs="Arial"/>
                                <w:color w:val="000000"/>
                                <w:lang w:val="fr-FR" w:eastAsia="de-DE"/>
                              </w:rPr>
                              <w:t>(0)711-753154</w:t>
                            </w:r>
                          </w:p>
                          <w:p w14:paraId="5553543A" w14:textId="77777777"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mail@elkehirsch.de</w:t>
                            </w:r>
                          </w:p>
                          <w:p w14:paraId="3D22E951" w14:textId="27D06840"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www.elkehirsch.de</w:t>
                            </w:r>
                          </w:p>
                          <w:p w14:paraId="4E38E754" w14:textId="77777777" w:rsidR="00776285" w:rsidRPr="00765163" w:rsidRDefault="00776285"/>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66806999" id="Textfeld 27" o:spid="_x0000_s1037" type="#_x0000_t202" style="position:absolute;left:0;text-align:left;margin-left:-9pt;margin-top:12pt;width:162pt;height:126pt;z-index:251676672;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" filled="f" stroked="f">
                <v:textbox>
                  <w:txbxContent>
                    <w:p w14:paraId="5E3D8F58" w14:textId="77777777" w:rsidR="00776285" w:rsidRPr="00765163" w:rsidRDefault="00776285" w:rsidP="007A48B5">
                      <w:pPr>
                        <w:spacing w:after="0"/>
                        <w:rPr>
                          <w:b/>
                        </w:rPr>
                      </w:pPr>
                      <w:r w:rsidRPr="00765163">
                        <w:rPr>
                          <w:b/>
                        </w:rPr>
                        <w:t>Pressekontakt und Text:</w:t>
                      </w:r>
                    </w:p>
                    <w:p w14:paraId="7AB10BCA" w14:textId="77777777"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Elke Hirsch Dialog-Konzepte</w:t>
                      </w:r>
                    </w:p>
                    <w:p w14:paraId="751E4901" w14:textId="77777777"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Lautenschlagerstraße 23a</w:t>
                      </w:r>
                    </w:p>
                    <w:p w14:paraId="25E398B0" w14:textId="77777777"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DE-70173 Stuttgart</w:t>
                      </w:r>
                    </w:p>
                    <w:p w14:paraId="27654C04" w14:textId="77777777" w:rsidR="00776285" w:rsidRPr="00765163" w:rsidRDefault="00776285" w:rsidP="007A48B5">
                      <w:pPr>
                        <w:autoSpaceDE w:val="0"/>
                        <w:autoSpaceDN w:val="0"/>
                        <w:adjustRightInd w:val="0"/>
                        <w:spacing w:after="0" w:line="240" w:lineRule="auto"/>
                        <w:rPr>
                          <w:rFonts w:cs="Arial"/>
                          <w:color w:val="000000"/>
                          <w:lang w:eastAsia="de-DE"/>
                        </w:rPr>
                      </w:pPr>
                      <w:r w:rsidRPr="00765163">
                        <w:rPr>
                          <w:rFonts w:cs="Arial"/>
                          <w:color w:val="000000"/>
                          <w:lang w:eastAsia="de-DE"/>
                        </w:rPr>
                        <w:t>Fon +49 (0)711-752462</w:t>
                      </w:r>
                    </w:p>
                    <w:p w14:paraId="7421F224" w14:textId="06E6360D"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 xml:space="preserve">Fax +49 </w:t>
                      </w:r>
                      <w:r>
                        <w:rPr>
                          <w:rFonts w:cs="Arial"/>
                          <w:color w:val="000000"/>
                          <w:lang w:val="fr-FR" w:eastAsia="de-DE"/>
                        </w:rPr>
                        <w:t xml:space="preserve"> </w:t>
                      </w:r>
                      <w:r w:rsidRPr="00765163">
                        <w:rPr>
                          <w:rFonts w:cs="Arial"/>
                          <w:color w:val="000000"/>
                          <w:lang w:val="fr-FR" w:eastAsia="de-DE"/>
                        </w:rPr>
                        <w:t>(0)711-753154</w:t>
                      </w:r>
                    </w:p>
                    <w:p w14:paraId="5553543A" w14:textId="77777777"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mail@elkehirsch.de</w:t>
                      </w:r>
                    </w:p>
                    <w:p w14:paraId="3D22E951" w14:textId="27D06840" w:rsidR="00776285" w:rsidRPr="00765163" w:rsidRDefault="00776285" w:rsidP="007A48B5">
                      <w:pPr>
                        <w:autoSpaceDE w:val="0"/>
                        <w:autoSpaceDN w:val="0"/>
                        <w:adjustRightInd w:val="0"/>
                        <w:spacing w:after="0" w:line="240" w:lineRule="auto"/>
                        <w:rPr>
                          <w:rFonts w:cs="Arial"/>
                          <w:color w:val="000000"/>
                          <w:lang w:val="fr-FR" w:eastAsia="de-DE"/>
                        </w:rPr>
                      </w:pPr>
                      <w:r w:rsidRPr="00765163">
                        <w:rPr>
                          <w:rFonts w:cs="Arial"/>
                          <w:color w:val="000000"/>
                          <w:lang w:val="fr-FR" w:eastAsia="de-DE"/>
                        </w:rPr>
                        <w:t>www.elkehirsch.de</w:t>
                      </w:r>
                    </w:p>
                    <w:p w14:paraId="4E38E754" w14:textId="77777777" w:rsidR="00776285" w:rsidRPr="00765163" w:rsidRDefault="00776285"/>
                  </w:txbxContent>
                </v:textbox>
                <w10:wrap type="square"/>
              </v:shape>
            </w:pict>
          </mc:Fallback>
        </mc:AlternateContent>
      </w:r>
    </w:p>
    <w:sectPr w:rsidR="003A0F70" w:rsidRPr="00A27C6B" w:rsidSect="005B7AAB">
      <w:headerReference w:type="default" r:id="rId17"/>
      <w:footerReference w:type="even" r:id="rId18"/>
      <w:footerReference w:type="default" r:id="rId19"/>
      <w:pgSz w:w="12240" w:h="15840"/>
      <w:pgMar w:top="1588" w:right="1750" w:bottom="1134" w:left="153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DD41FDC" w14:textId="77777777" w:rsidR="00C15CF3" w:rsidRDefault="00C15CF3" w:rsidP="004B319F">
      <w:pPr>
        <w:spacing w:after="0" w:line="240" w:lineRule="auto"/>
      </w:pPr>
      <w:r>
        <w:separator/>
      </w:r>
    </w:p>
  </w:endnote>
  <w:endnote w:type="continuationSeparator" w:id="0">
    <w:p w14:paraId="0C9B0D2A" w14:textId="77777777" w:rsidR="00C15CF3" w:rsidRDefault="00C15CF3" w:rsidP="004B319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Futura Lt BT">
    <w:altName w:val="Calibri"/>
    <w:charset w:val="00"/>
    <w:family w:val="swiss"/>
    <w:pitch w:val="variable"/>
    <w:sig w:usb0="00000087" w:usb1="00000000" w:usb2="00000000" w:usb3="00000000" w:csb0="0000001B" w:csb1="00000000"/>
  </w:font>
  <w:font w:name="Arial">
    <w:panose1 w:val="020B0604020202020204"/>
    <w:charset w:val="00"/>
    <w:family w:val="swiss"/>
    <w:pitch w:val="variable"/>
    <w:sig w:usb0="E0002EFF" w:usb1="C0007843" w:usb2="00000009" w:usb3="00000000" w:csb0="000001FF" w:csb1="00000000"/>
  </w:font>
  <w:font w:name="Futura">
    <w:charset w:val="00"/>
    <w:family w:val="auto"/>
    <w:pitch w:val="variable"/>
    <w:sig w:usb0="80000067" w:usb1="00000000" w:usb2="00000000" w:usb3="00000000" w:csb0="000001FB" w:csb1="00000000"/>
  </w:font>
  <w:font w:name="Calibri-Bold">
    <w:altName w:val="Calibri"/>
    <w:panose1 w:val="00000000000000000000"/>
    <w:charset w:val="00"/>
    <w:family w:val="auto"/>
    <w:notTrueType/>
    <w:pitch w:val="default"/>
    <w:sig w:usb0="00000003" w:usb1="00000000" w:usb2="00000000" w:usb3="00000000" w:csb0="00000001" w:csb1="00000000"/>
  </w:font>
  <w:font w:name="Times">
    <w:panose1 w:val="02020603050405020304"/>
    <w:charset w:val="00"/>
    <w:family w:val="auto"/>
    <w:pitch w:val="variable"/>
    <w:sig w:usb0="00000003" w:usb1="00000000" w:usb2="00000000" w:usb3="00000000" w:csb0="00000001"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Mincho">
    <w:altName w:val="游明朝"/>
    <w:panose1 w:val="00000000000000000000"/>
    <w:charset w:val="8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F01320B" w14:textId="77777777" w:rsidR="00776285" w:rsidRDefault="00776285" w:rsidP="00D344DE">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4C0D22E9" w14:textId="77777777" w:rsidR="00776285" w:rsidRDefault="00776285" w:rsidP="004B319F">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E0578F1" w14:textId="4E267FF3" w:rsidR="00776285" w:rsidRDefault="00776285" w:rsidP="00D344DE">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separate"/>
    </w:r>
    <w:r w:rsidR="001E49C0">
      <w:rPr>
        <w:rStyle w:val="Seitenzahl"/>
        <w:noProof/>
      </w:rPr>
      <w:t>1</w:t>
    </w:r>
    <w:r>
      <w:rPr>
        <w:rStyle w:val="Seitenzahl"/>
      </w:rPr>
      <w:fldChar w:fldCharType="end"/>
    </w:r>
  </w:p>
  <w:p w14:paraId="2984FDB3" w14:textId="77777777" w:rsidR="00776285" w:rsidRDefault="00776285" w:rsidP="004B319F">
    <w:pPr>
      <w:pStyle w:val="Fuzeile"/>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6861B37" w14:textId="77777777" w:rsidR="00C15CF3" w:rsidRDefault="00C15CF3" w:rsidP="004B319F">
      <w:pPr>
        <w:spacing w:after="0" w:line="240" w:lineRule="auto"/>
      </w:pPr>
      <w:r>
        <w:separator/>
      </w:r>
    </w:p>
  </w:footnote>
  <w:footnote w:type="continuationSeparator" w:id="0">
    <w:p w14:paraId="768B99B6" w14:textId="77777777" w:rsidR="00C15CF3" w:rsidRDefault="00C15CF3" w:rsidP="004B319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614FEE5" w14:textId="36DFFD6B" w:rsidR="00776285" w:rsidRDefault="00776285" w:rsidP="005B7AAB">
    <w:pPr>
      <w:pStyle w:val="Kopfzeile"/>
      <w:tabs>
        <w:tab w:val="left" w:pos="9356"/>
      </w:tabs>
    </w:pPr>
    <w:r>
      <w:tab/>
      <w:t xml:space="preserve">                             </w:t>
    </w:r>
    <w:r>
      <w:tab/>
      <w:t xml:space="preserve">             </w:t>
    </w:r>
  </w:p>
  <w:p w14:paraId="220BEE6B" w14:textId="22D73740" w:rsidR="00776285" w:rsidRDefault="00776285" w:rsidP="005B7AAB">
    <w:pPr>
      <w:pStyle w:val="Kopfzeile"/>
      <w:tabs>
        <w:tab w:val="left" w:pos="9356"/>
      </w:tabs>
    </w:pPr>
    <w:r>
      <w:t xml:space="preserve">                                                                                                                                       </w:t>
    </w:r>
    <w:r>
      <w:rPr>
        <w:noProof/>
        <w:lang w:eastAsia="de-DE"/>
      </w:rPr>
      <w:drawing>
        <wp:inline distT="0" distB="0" distL="0" distR="0" wp14:anchorId="2B5FB19F" wp14:editId="7A65151E">
          <wp:extent cx="1404000" cy="345896"/>
          <wp:effectExtent l="0" t="0" r="0" b="1016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ueffner_RGB.jpg"/>
                  <pic:cNvPicPr/>
                </pic:nvPicPr>
                <pic:blipFill>
                  <a:blip r:embed="rId1">
                    <a:extLst>
                      <a:ext uri="{28A0092B-C50C-407E-A947-70E740481C1C}">
                        <a14:useLocalDpi xmlns:a14="http://schemas.microsoft.com/office/drawing/2010/main" val="0"/>
                      </a:ext>
                    </a:extLst>
                  </a:blip>
                  <a:stretch>
                    <a:fillRect/>
                  </a:stretch>
                </pic:blipFill>
                <pic:spPr>
                  <a:xfrm>
                    <a:off x="0" y="0"/>
                    <a:ext cx="1404000" cy="345896"/>
                  </a:xfrm>
                  <a:prstGeom prst="rect">
                    <a:avLst/>
                  </a:prstGeom>
                </pic:spPr>
              </pic:pic>
            </a:graphicData>
          </a:graphic>
        </wp:inline>
      </w:drawing>
    </w:r>
    <w:r>
      <w:tab/>
      <w:t xml:space="preserve">   </w:t>
    </w:r>
    <w:r>
      <w:tab/>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1D"/>
    <w:multiLevelType w:val="multilevel"/>
    <w:tmpl w:val="71A2F2C8"/>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440359C2"/>
    <w:multiLevelType w:val="multilevel"/>
    <w:tmpl w:val="408A43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5C9A3891"/>
    <w:multiLevelType w:val="multilevel"/>
    <w:tmpl w:val="9AB0BA5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A65A4"/>
    <w:rsid w:val="0005724B"/>
    <w:rsid w:val="00070F30"/>
    <w:rsid w:val="00074A13"/>
    <w:rsid w:val="000A65D3"/>
    <w:rsid w:val="000B1B47"/>
    <w:rsid w:val="000D31A3"/>
    <w:rsid w:val="000D71E6"/>
    <w:rsid w:val="001275CC"/>
    <w:rsid w:val="00147AA9"/>
    <w:rsid w:val="00155CAC"/>
    <w:rsid w:val="00156B45"/>
    <w:rsid w:val="00181FB1"/>
    <w:rsid w:val="00187D00"/>
    <w:rsid w:val="001D298B"/>
    <w:rsid w:val="001E49C0"/>
    <w:rsid w:val="00200660"/>
    <w:rsid w:val="00252D26"/>
    <w:rsid w:val="002B0A3B"/>
    <w:rsid w:val="002B106F"/>
    <w:rsid w:val="002E5940"/>
    <w:rsid w:val="00323B93"/>
    <w:rsid w:val="00332383"/>
    <w:rsid w:val="00345435"/>
    <w:rsid w:val="00365A47"/>
    <w:rsid w:val="00383E47"/>
    <w:rsid w:val="00396424"/>
    <w:rsid w:val="003A0F70"/>
    <w:rsid w:val="003A2F19"/>
    <w:rsid w:val="003A67DD"/>
    <w:rsid w:val="003B6D04"/>
    <w:rsid w:val="003C2F4C"/>
    <w:rsid w:val="003E7628"/>
    <w:rsid w:val="003F337D"/>
    <w:rsid w:val="00436C51"/>
    <w:rsid w:val="00442F9C"/>
    <w:rsid w:val="00450914"/>
    <w:rsid w:val="00464006"/>
    <w:rsid w:val="00467791"/>
    <w:rsid w:val="0048666C"/>
    <w:rsid w:val="004B319F"/>
    <w:rsid w:val="004E0A22"/>
    <w:rsid w:val="004F5F3A"/>
    <w:rsid w:val="005030B7"/>
    <w:rsid w:val="00517352"/>
    <w:rsid w:val="005300A9"/>
    <w:rsid w:val="00535E4E"/>
    <w:rsid w:val="00542E4C"/>
    <w:rsid w:val="00550607"/>
    <w:rsid w:val="0055501C"/>
    <w:rsid w:val="00581156"/>
    <w:rsid w:val="005B7AAB"/>
    <w:rsid w:val="005E38EE"/>
    <w:rsid w:val="005F25C8"/>
    <w:rsid w:val="00602991"/>
    <w:rsid w:val="006040EB"/>
    <w:rsid w:val="006125C8"/>
    <w:rsid w:val="006162C2"/>
    <w:rsid w:val="0062699C"/>
    <w:rsid w:val="00640818"/>
    <w:rsid w:val="006676B7"/>
    <w:rsid w:val="006D64E5"/>
    <w:rsid w:val="006E0DCE"/>
    <w:rsid w:val="007072AD"/>
    <w:rsid w:val="0071789A"/>
    <w:rsid w:val="007238AD"/>
    <w:rsid w:val="007257A2"/>
    <w:rsid w:val="00745700"/>
    <w:rsid w:val="00746129"/>
    <w:rsid w:val="00764D15"/>
    <w:rsid w:val="00765163"/>
    <w:rsid w:val="007754AF"/>
    <w:rsid w:val="00776285"/>
    <w:rsid w:val="00790C69"/>
    <w:rsid w:val="0079638B"/>
    <w:rsid w:val="007974AF"/>
    <w:rsid w:val="007A27A5"/>
    <w:rsid w:val="007A48B5"/>
    <w:rsid w:val="007B532C"/>
    <w:rsid w:val="007C33E4"/>
    <w:rsid w:val="007C3C2D"/>
    <w:rsid w:val="007D6A6F"/>
    <w:rsid w:val="007E0472"/>
    <w:rsid w:val="007F2C76"/>
    <w:rsid w:val="00813D2A"/>
    <w:rsid w:val="00845C61"/>
    <w:rsid w:val="0085672F"/>
    <w:rsid w:val="00883D0C"/>
    <w:rsid w:val="008F5AAE"/>
    <w:rsid w:val="009269FB"/>
    <w:rsid w:val="00932F2A"/>
    <w:rsid w:val="00954346"/>
    <w:rsid w:val="009946B6"/>
    <w:rsid w:val="009A38C0"/>
    <w:rsid w:val="009A4022"/>
    <w:rsid w:val="009A65A4"/>
    <w:rsid w:val="009B605B"/>
    <w:rsid w:val="009D0E2D"/>
    <w:rsid w:val="009E6F03"/>
    <w:rsid w:val="00A27C6B"/>
    <w:rsid w:val="00A601FD"/>
    <w:rsid w:val="00A75DAA"/>
    <w:rsid w:val="00A8521F"/>
    <w:rsid w:val="00A959D5"/>
    <w:rsid w:val="00AB06CE"/>
    <w:rsid w:val="00AD6F2B"/>
    <w:rsid w:val="00AE38DA"/>
    <w:rsid w:val="00AF3680"/>
    <w:rsid w:val="00B66CFE"/>
    <w:rsid w:val="00B8273C"/>
    <w:rsid w:val="00B97A4C"/>
    <w:rsid w:val="00BA5E27"/>
    <w:rsid w:val="00C07ADA"/>
    <w:rsid w:val="00C15CF3"/>
    <w:rsid w:val="00C349AD"/>
    <w:rsid w:val="00C42D46"/>
    <w:rsid w:val="00C46B13"/>
    <w:rsid w:val="00CB510E"/>
    <w:rsid w:val="00D069A2"/>
    <w:rsid w:val="00D10CBB"/>
    <w:rsid w:val="00D1548C"/>
    <w:rsid w:val="00D32F03"/>
    <w:rsid w:val="00D344DE"/>
    <w:rsid w:val="00D616C1"/>
    <w:rsid w:val="00D935F7"/>
    <w:rsid w:val="00DC1C77"/>
    <w:rsid w:val="00DC2ACA"/>
    <w:rsid w:val="00DD5058"/>
    <w:rsid w:val="00E01ACA"/>
    <w:rsid w:val="00E21AF9"/>
    <w:rsid w:val="00E405A3"/>
    <w:rsid w:val="00E432F6"/>
    <w:rsid w:val="00EA3FE2"/>
    <w:rsid w:val="00EA6888"/>
    <w:rsid w:val="00EA7CB6"/>
    <w:rsid w:val="00EB23E9"/>
    <w:rsid w:val="00EC006C"/>
    <w:rsid w:val="00EC7172"/>
    <w:rsid w:val="00F66C59"/>
    <w:rsid w:val="00F67164"/>
    <w:rsid w:val="00F862E8"/>
    <w:rsid w:val="00F93377"/>
    <w:rsid w:val="00F93DED"/>
    <w:rsid w:val="00F961BC"/>
    <w:rsid w:val="00FB0A8D"/>
    <w:rsid w:val="00FE10DD"/>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328F807"/>
  <w15:docId w15:val="{5B6956E7-F94E-4ED4-BF49-F734806FE8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4">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Standard">
    <w:name w:val="Normal"/>
    <w:qFormat/>
    <w:rsid w:val="009A65A4"/>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uiPriority w:val="99"/>
    <w:unhideWhenUsed/>
    <w:rsid w:val="009A65A4"/>
    <w:pPr>
      <w:spacing w:before="100" w:beforeAutospacing="1" w:after="100" w:afterAutospacing="1" w:line="240" w:lineRule="auto"/>
    </w:pPr>
    <w:rPr>
      <w:rFonts w:ascii="Times New Roman" w:eastAsia="Times New Roman" w:hAnsi="Times New Roman" w:cs="Times New Roman"/>
      <w:sz w:val="24"/>
      <w:szCs w:val="24"/>
      <w:lang w:eastAsia="de-DE"/>
    </w:rPr>
  </w:style>
  <w:style w:type="paragraph" w:styleId="NurText">
    <w:name w:val="Plain Text"/>
    <w:basedOn w:val="Standard"/>
    <w:link w:val="NurTextZchn"/>
    <w:uiPriority w:val="99"/>
    <w:unhideWhenUsed/>
    <w:rsid w:val="009A4022"/>
    <w:pPr>
      <w:spacing w:after="0" w:line="240" w:lineRule="auto"/>
    </w:pPr>
    <w:rPr>
      <w:rFonts w:ascii="Calibri" w:hAnsi="Calibri"/>
      <w:lang w:val="en-US"/>
    </w:rPr>
  </w:style>
  <w:style w:type="character" w:customStyle="1" w:styleId="NurTextZchn">
    <w:name w:val="Nur Text Zchn"/>
    <w:basedOn w:val="Absatz-Standardschriftart"/>
    <w:link w:val="NurText"/>
    <w:uiPriority w:val="99"/>
    <w:rsid w:val="009A4022"/>
    <w:rPr>
      <w:rFonts w:ascii="Calibri" w:hAnsi="Calibri"/>
      <w:lang w:val="en-US"/>
    </w:rPr>
  </w:style>
  <w:style w:type="paragraph" w:styleId="berarbeitung">
    <w:name w:val="Revision"/>
    <w:hidden/>
    <w:uiPriority w:val="99"/>
    <w:semiHidden/>
    <w:rsid w:val="007C3C2D"/>
    <w:pPr>
      <w:spacing w:after="0" w:line="240" w:lineRule="auto"/>
    </w:pPr>
  </w:style>
  <w:style w:type="paragraph" w:styleId="Sprechblasentext">
    <w:name w:val="Balloon Text"/>
    <w:basedOn w:val="Standard"/>
    <w:link w:val="SprechblasentextZchn"/>
    <w:uiPriority w:val="99"/>
    <w:semiHidden/>
    <w:unhideWhenUsed/>
    <w:rsid w:val="007C3C2D"/>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7C3C2D"/>
    <w:rPr>
      <w:rFonts w:ascii="Segoe UI" w:hAnsi="Segoe UI" w:cs="Segoe UI"/>
      <w:sz w:val="18"/>
      <w:szCs w:val="18"/>
    </w:rPr>
  </w:style>
  <w:style w:type="paragraph" w:styleId="Kopfzeile">
    <w:name w:val="header"/>
    <w:basedOn w:val="Standard"/>
    <w:link w:val="KopfzeileZchn"/>
    <w:unhideWhenUsed/>
    <w:rsid w:val="004B319F"/>
    <w:pPr>
      <w:tabs>
        <w:tab w:val="center" w:pos="4536"/>
        <w:tab w:val="right" w:pos="9072"/>
      </w:tabs>
      <w:spacing w:after="0" w:line="240" w:lineRule="auto"/>
    </w:pPr>
  </w:style>
  <w:style w:type="character" w:customStyle="1" w:styleId="KopfzeileZchn">
    <w:name w:val="Kopfzeile Zchn"/>
    <w:basedOn w:val="Absatz-Standardschriftart"/>
    <w:link w:val="Kopfzeile"/>
    <w:rsid w:val="004B319F"/>
  </w:style>
  <w:style w:type="paragraph" w:styleId="Fuzeile">
    <w:name w:val="footer"/>
    <w:basedOn w:val="Standard"/>
    <w:link w:val="FuzeileZchn"/>
    <w:uiPriority w:val="99"/>
    <w:unhideWhenUsed/>
    <w:rsid w:val="004B319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B319F"/>
  </w:style>
  <w:style w:type="character" w:styleId="Seitenzahl">
    <w:name w:val="page number"/>
    <w:basedOn w:val="Absatz-Standardschriftart"/>
    <w:uiPriority w:val="99"/>
    <w:semiHidden/>
    <w:unhideWhenUsed/>
    <w:rsid w:val="004B319F"/>
  </w:style>
  <w:style w:type="character" w:styleId="Hyperlink">
    <w:name w:val="Hyperlink"/>
    <w:basedOn w:val="Absatz-Standardschriftart"/>
    <w:uiPriority w:val="99"/>
    <w:unhideWhenUsed/>
    <w:rsid w:val="00A27C6B"/>
    <w:rPr>
      <w:color w:val="0563C1" w:themeColor="hyperlink"/>
      <w:u w:val="single"/>
    </w:rPr>
  </w:style>
  <w:style w:type="character" w:styleId="BesuchterLink">
    <w:name w:val="FollowedHyperlink"/>
    <w:basedOn w:val="Absatz-Standardschriftart"/>
    <w:uiPriority w:val="99"/>
    <w:semiHidden/>
    <w:unhideWhenUsed/>
    <w:rsid w:val="00EB23E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945822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kueffner.de" TargetMode="External"/><Relationship Id="rId13" Type="http://schemas.openxmlformats.org/officeDocument/2006/relationships/hyperlink" Target="http://kueffner.de/presse/" TargetMode="External"/><Relationship Id="rId18" Type="http://schemas.openxmlformats.org/officeDocument/2006/relationships/footer" Target="footer1.xml"/><Relationship Id="rId3" Type="http://schemas.openxmlformats.org/officeDocument/2006/relationships/settings" Target="settings.xml"/><Relationship Id="rId21" Type="http://schemas.openxmlformats.org/officeDocument/2006/relationships/theme" Target="theme/theme1.xml"/><Relationship Id="rId7" Type="http://schemas.openxmlformats.org/officeDocument/2006/relationships/hyperlink" Target="http://www.kueffner.de" TargetMode="External"/><Relationship Id="rId12" Type="http://schemas.openxmlformats.org/officeDocument/2006/relationships/image" Target="media/image4.jp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hyperlink" Target="http://www.elkehirsch.de" TargetMode="External"/><Relationship Id="rId20"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5" Type="http://schemas.openxmlformats.org/officeDocument/2006/relationships/footnotes" Target="footnotes.xml"/><Relationship Id="rId15" Type="http://schemas.openxmlformats.org/officeDocument/2006/relationships/hyperlink" Target="http://www.elkehirsch.de" TargetMode="External"/><Relationship Id="rId10" Type="http://schemas.openxmlformats.org/officeDocument/2006/relationships/image" Target="media/image2.jpg"/><Relationship Id="rId19"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1.jpg"/><Relationship Id="rId14" Type="http://schemas.openxmlformats.org/officeDocument/2006/relationships/hyperlink" Target="http://kueffner.de/press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6</Pages>
  <Words>733</Words>
  <Characters>4621</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
    </vt:vector>
  </TitlesOfParts>
  <Company>Microsoft</Company>
  <LinksUpToDate>false</LinksUpToDate>
  <CharactersWithSpaces>5344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Bischoff</dc:creator>
  <cp:lastModifiedBy>Ralf Kuhn</cp:lastModifiedBy>
  <cp:revision>3</cp:revision>
  <cp:lastPrinted>2017-05-03T08:10:00Z</cp:lastPrinted>
  <dcterms:created xsi:type="dcterms:W3CDTF">2017-05-03T14:02:00Z</dcterms:created>
  <dcterms:modified xsi:type="dcterms:W3CDTF">2017-05-17T07:54:00Z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_EmailSubject">
    <vt:lpwstr>Text Bürgerbräu final</vt:lpwstr>
  </property>
  <property fmtid="{D5CDD505-2E9C-101B-9397-08002B2CF9AE}" pid="4" name="_AuthorEmail">
    <vt:lpwstr>P.Bischoff@kueffner.de</vt:lpwstr>
  </property>
  <property fmtid="{D5CDD505-2E9C-101B-9397-08002B2CF9AE}" pid="5" name="_AuthorEmailDisplayName">
    <vt:lpwstr>Peter Bischoff</vt:lpwstr>
  </property>
  <property fmtid="{D5CDD505-2E9C-101B-9397-08002B2CF9AE}" pid="6" name="_AdHocReviewCycleID">
    <vt:i4>-1350348406</vt:i4>
  </property>
  <property fmtid="{D5CDD505-2E9C-101B-9397-08002B2CF9AE}" pid="7" name="_PreviousAdHocReviewCycleID">
    <vt:i4>1743262551</vt:i4>
  </property>
  <property fmtid="{D5CDD505-2E9C-101B-9397-08002B2CF9AE}" pid="8" name="_ReviewingToolsShownOnce">
    <vt:lpwstr/>
  </property>
</Properties>
</file>